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B948D29" w:rsidR="00734D8C" w:rsidRPr="002D14B5" w:rsidRDefault="00734D8C" w:rsidP="00734D8C">
      <w:pPr>
        <w:tabs>
          <w:tab w:val="center" w:pos="4536"/>
          <w:tab w:val="right" w:pos="8280"/>
          <w:tab w:val="right" w:pos="9639"/>
        </w:tabs>
        <w:ind w:right="2"/>
        <w:rPr>
          <w:b/>
          <w:bCs/>
          <w:sz w:val="24"/>
          <w:szCs w:val="24"/>
        </w:rPr>
      </w:pPr>
      <w:bookmarkStart w:id="0" w:name="OLE_LINK9"/>
      <w:bookmarkStart w:id="1" w:name="OLE_LINK10"/>
      <w:r w:rsidRPr="008B5F2F">
        <w:rPr>
          <w:b/>
          <w:bCs/>
          <w:sz w:val="24"/>
          <w:szCs w:val="24"/>
        </w:rPr>
        <w:t>3GPP TSG RAN WG1 #</w:t>
      </w:r>
      <w:r w:rsidR="00F01C12" w:rsidRPr="008B5F2F">
        <w:rPr>
          <w:b/>
          <w:bCs/>
          <w:sz w:val="24"/>
          <w:szCs w:val="24"/>
        </w:rPr>
        <w:t>1</w:t>
      </w:r>
      <w:r w:rsidR="00BA6797">
        <w:rPr>
          <w:b/>
          <w:bCs/>
          <w:sz w:val="24"/>
          <w:szCs w:val="24"/>
          <w:lang w:eastAsia="zh-CN"/>
        </w:rPr>
        <w:t>1</w:t>
      </w:r>
      <w:r w:rsidR="006F4ADD">
        <w:rPr>
          <w:b/>
          <w:bCs/>
          <w:sz w:val="24"/>
          <w:szCs w:val="24"/>
          <w:lang w:eastAsia="zh-CN"/>
        </w:rPr>
        <w:t>8</w:t>
      </w:r>
      <w:r w:rsidRPr="002D14B5">
        <w:rPr>
          <w:b/>
          <w:bCs/>
          <w:sz w:val="24"/>
          <w:szCs w:val="24"/>
        </w:rPr>
        <w:tab/>
      </w:r>
      <w:r w:rsidRPr="002D14B5">
        <w:rPr>
          <w:b/>
          <w:bCs/>
          <w:sz w:val="24"/>
          <w:szCs w:val="24"/>
        </w:rPr>
        <w:tab/>
      </w:r>
      <w:r w:rsidRPr="002D14B5">
        <w:rPr>
          <w:b/>
          <w:bCs/>
          <w:sz w:val="24"/>
          <w:szCs w:val="24"/>
        </w:rPr>
        <w:tab/>
      </w:r>
      <w:r w:rsidR="00DF5A49" w:rsidRPr="002D14B5">
        <w:rPr>
          <w:b/>
          <w:bCs/>
          <w:sz w:val="24"/>
          <w:szCs w:val="24"/>
        </w:rPr>
        <w:t>R1-</w:t>
      </w:r>
      <w:r w:rsidR="00474344">
        <w:rPr>
          <w:b/>
          <w:bCs/>
          <w:sz w:val="24"/>
          <w:szCs w:val="24"/>
          <w:lang w:eastAsia="zh-CN"/>
        </w:rPr>
        <w:t>24</w:t>
      </w:r>
      <w:r w:rsidR="00474344" w:rsidRPr="00474344">
        <w:rPr>
          <w:b/>
          <w:bCs/>
          <w:sz w:val="24"/>
          <w:szCs w:val="24"/>
          <w:lang w:eastAsia="zh-CN"/>
        </w:rPr>
        <w:t>05914</w:t>
      </w:r>
    </w:p>
    <w:bookmarkEnd w:id="0"/>
    <w:bookmarkEnd w:id="1"/>
    <w:p w14:paraId="3582C487" w14:textId="69A98EA7" w:rsidR="008B5F2F" w:rsidRPr="00481852" w:rsidRDefault="006F4ADD" w:rsidP="008B5F2F">
      <w:pPr>
        <w:tabs>
          <w:tab w:val="center" w:pos="4536"/>
          <w:tab w:val="right" w:pos="9072"/>
        </w:tabs>
        <w:rPr>
          <w:rFonts w:eastAsia="MS Mincho"/>
          <w:b/>
          <w:bCs/>
          <w:sz w:val="24"/>
          <w:szCs w:val="24"/>
          <w:lang w:eastAsia="ja-JP"/>
        </w:rPr>
      </w:pPr>
      <w:r w:rsidRPr="006F4ADD">
        <w:rPr>
          <w:rFonts w:eastAsia="MS Mincho"/>
          <w:b/>
          <w:bCs/>
          <w:sz w:val="24"/>
          <w:szCs w:val="24"/>
          <w:lang w:eastAsia="ja-JP"/>
        </w:rPr>
        <w:t>Maastricht, NL, August 19</w:t>
      </w:r>
      <w:r w:rsidRPr="00103F99">
        <w:rPr>
          <w:rFonts w:eastAsia="MS Mincho"/>
          <w:b/>
          <w:bCs/>
          <w:sz w:val="24"/>
          <w:szCs w:val="24"/>
          <w:vertAlign w:val="superscript"/>
          <w:lang w:eastAsia="ja-JP"/>
        </w:rPr>
        <w:t>th</w:t>
      </w:r>
      <w:r w:rsidRPr="006F4ADD">
        <w:rPr>
          <w:rFonts w:eastAsia="MS Mincho"/>
          <w:b/>
          <w:bCs/>
          <w:sz w:val="24"/>
          <w:szCs w:val="24"/>
          <w:lang w:eastAsia="ja-JP"/>
        </w:rPr>
        <w:t xml:space="preserve"> – 23</w:t>
      </w:r>
      <w:r w:rsidRPr="00103F99">
        <w:rPr>
          <w:rFonts w:eastAsia="MS Mincho"/>
          <w:b/>
          <w:bCs/>
          <w:sz w:val="24"/>
          <w:szCs w:val="24"/>
          <w:vertAlign w:val="superscript"/>
          <w:lang w:eastAsia="ja-JP"/>
        </w:rPr>
        <w:t>rd</w:t>
      </w:r>
      <w:r w:rsidRPr="006F4ADD">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75BE4FFD"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9.4.2.3</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348BF81F"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543B29" w:rsidRPr="00543B29">
        <w:rPr>
          <w:rFonts w:eastAsia="Batang"/>
          <w:b/>
          <w:bCs/>
          <w:lang w:val="en-GB"/>
        </w:rPr>
        <w:t>Discussion on downlink and uplink channel/signal aspects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E29DC51" w14:textId="5FAB423C" w:rsidR="00822F1F" w:rsidRDefault="00062B06" w:rsidP="0065495E">
      <w:pPr>
        <w:pStyle w:val="3GPPText"/>
        <w:rPr>
          <w:rFonts w:cs="Times New Roman"/>
        </w:rPr>
      </w:pPr>
      <w:r>
        <w:rPr>
          <w:rFonts w:cs="Times New Roman"/>
          <w:sz w:val="22"/>
        </w:rPr>
        <w:t xml:space="preserve">According to the </w:t>
      </w:r>
      <w:r w:rsidR="00EA3851">
        <w:rPr>
          <w:rFonts w:cs="Times New Roman"/>
          <w:sz w:val="22"/>
        </w:rPr>
        <w:t>S</w:t>
      </w:r>
      <w:r>
        <w:rPr>
          <w:rFonts w:cs="Times New Roman"/>
          <w:sz w:val="22"/>
        </w:rPr>
        <w:t>ID [1]</w:t>
      </w:r>
      <w:r w:rsidR="00822F1F">
        <w:rPr>
          <w:rFonts w:cs="Times New Roman"/>
          <w:sz w:val="22"/>
        </w:rPr>
        <w:t xml:space="preserve"> </w:t>
      </w:r>
      <w:r w:rsidR="00822F1F">
        <w:rPr>
          <w:rFonts w:cs="Times New Roman" w:hint="eastAsia"/>
          <w:sz w:val="22"/>
        </w:rPr>
        <w:t>in</w:t>
      </w:r>
      <w:r w:rsidR="00822F1F">
        <w:rPr>
          <w:rFonts w:cs="Times New Roman"/>
          <w:sz w:val="22"/>
        </w:rPr>
        <w:t xml:space="preserve"> RAN #</w:t>
      </w:r>
      <w:r w:rsidR="005A775D">
        <w:rPr>
          <w:rFonts w:cs="Times New Roman"/>
          <w:sz w:val="22"/>
        </w:rPr>
        <w:t>103</w:t>
      </w:r>
      <w:r>
        <w:rPr>
          <w:rFonts w:cs="Times New Roman" w:hint="eastAsia"/>
        </w:rPr>
        <w:t>,</w:t>
      </w:r>
      <w:r w:rsidR="00822F1F">
        <w:rPr>
          <w:rFonts w:cs="Times New Roman"/>
        </w:rPr>
        <w:t xml:space="preserve"> </w:t>
      </w:r>
      <w:r w:rsidR="00822F1F">
        <w:rPr>
          <w:rFonts w:cs="Times New Roman" w:hint="eastAsia"/>
        </w:rPr>
        <w:t>the</w:t>
      </w:r>
      <w:r w:rsidR="00822F1F">
        <w:rPr>
          <w:rFonts w:cs="Times New Roman"/>
        </w:rPr>
        <w:t xml:space="preserve"> A</w:t>
      </w:r>
      <w:r w:rsidR="00822F1F">
        <w:rPr>
          <w:rFonts w:cs="Times New Roman" w:hint="eastAsia"/>
        </w:rPr>
        <w:t>mbient</w:t>
      </w:r>
      <w:r w:rsidR="00822F1F">
        <w:rPr>
          <w:rFonts w:cs="Times New Roman"/>
        </w:rPr>
        <w:t xml:space="preserve"> I</w:t>
      </w:r>
      <w:r w:rsidR="00822F1F">
        <w:rPr>
          <w:rFonts w:cs="Times New Roman" w:hint="eastAsia"/>
        </w:rPr>
        <w:t>oT</w:t>
      </w:r>
      <w:r w:rsidR="00822F1F">
        <w:rPr>
          <w:rFonts w:cs="Times New Roman"/>
        </w:rPr>
        <w:t xml:space="preserve"> </w:t>
      </w:r>
      <w:r w:rsidR="00822F1F">
        <w:rPr>
          <w:rFonts w:cs="Times New Roman" w:hint="eastAsia"/>
        </w:rPr>
        <w:t>will</w:t>
      </w:r>
      <w:r w:rsidR="00822F1F">
        <w:rPr>
          <w:rFonts w:cs="Times New Roman"/>
        </w:rPr>
        <w:t xml:space="preserve"> </w:t>
      </w:r>
      <w:r w:rsidR="00822F1F">
        <w:rPr>
          <w:rFonts w:cs="Times New Roman" w:hint="eastAsia"/>
        </w:rPr>
        <w:t>be</w:t>
      </w:r>
      <w:r w:rsidR="00822F1F">
        <w:rPr>
          <w:rFonts w:cs="Times New Roman"/>
        </w:rPr>
        <w:t xml:space="preserve"> </w:t>
      </w:r>
      <w:r w:rsidR="00822F1F">
        <w:rPr>
          <w:rFonts w:cs="Times New Roman" w:hint="eastAsia"/>
        </w:rPr>
        <w:t>studied</w:t>
      </w:r>
      <w:r w:rsidR="00822F1F">
        <w:rPr>
          <w:rFonts w:cs="Times New Roman"/>
        </w:rPr>
        <w:t xml:space="preserve"> </w:t>
      </w:r>
      <w:r w:rsidR="00822F1F">
        <w:rPr>
          <w:rFonts w:cs="Times New Roman" w:hint="eastAsia"/>
        </w:rPr>
        <w:t>in</w:t>
      </w:r>
      <w:r w:rsidR="00822F1F">
        <w:rPr>
          <w:rFonts w:cs="Times New Roman"/>
        </w:rPr>
        <w:t xml:space="preserve"> R19</w:t>
      </w:r>
      <w:r w:rsidR="00822F1F">
        <w:rPr>
          <w:rFonts w:cs="Times New Roman" w:hint="eastAsia"/>
        </w:rPr>
        <w:t>,</w:t>
      </w:r>
      <w:r w:rsidR="00822F1F">
        <w:rPr>
          <w:rFonts w:cs="Times New Roman"/>
        </w:rPr>
        <w:t xml:space="preserve"> and the followings are RAN1-led</w:t>
      </w:r>
      <w:r w:rsidR="00822F1F">
        <w:rPr>
          <w:rFonts w:cs="Times New Roman" w:hint="eastAsia"/>
        </w:rPr>
        <w:t>.</w:t>
      </w:r>
    </w:p>
    <w:tbl>
      <w:tblPr>
        <w:tblStyle w:val="a5"/>
        <w:tblW w:w="0" w:type="auto"/>
        <w:tblLook w:val="04A0" w:firstRow="1" w:lastRow="0" w:firstColumn="1" w:lastColumn="0" w:noHBand="0" w:noVBand="1"/>
      </w:tblPr>
      <w:tblGrid>
        <w:gridCol w:w="9736"/>
      </w:tblGrid>
      <w:tr w:rsidR="00822F1F" w14:paraId="2350FC12" w14:textId="77777777" w:rsidTr="00822F1F">
        <w:tc>
          <w:tcPr>
            <w:tcW w:w="9736" w:type="dxa"/>
          </w:tcPr>
          <w:p w14:paraId="74E2F3A9" w14:textId="77777777" w:rsidR="00822F1F" w:rsidRDefault="00822F1F" w:rsidP="00284FE0">
            <w:pPr>
              <w:numPr>
                <w:ilvl w:val="0"/>
                <w:numId w:val="7"/>
              </w:numPr>
              <w:overflowPunct w:val="0"/>
              <w:snapToGrid/>
              <w:ind w:right="-96"/>
              <w:textAlignment w:val="baseline"/>
              <w:rPr>
                <w:rFonts w:eastAsia="宋体"/>
                <w:lang w:eastAsia="ja-JP"/>
              </w:rPr>
            </w:pPr>
            <w:r w:rsidRPr="00B26D3D">
              <w:rPr>
                <w:rFonts w:eastAsia="宋体"/>
                <w:lang w:eastAsia="ja-JP"/>
              </w:rPr>
              <w:t>RAN1-led:</w:t>
            </w:r>
          </w:p>
          <w:p w14:paraId="41AA9248" w14:textId="77777777" w:rsidR="00822F1F" w:rsidRPr="00D1189D" w:rsidRDefault="00822F1F" w:rsidP="00822F1F">
            <w:pPr>
              <w:ind w:right="-96" w:firstLine="720"/>
              <w:rPr>
                <w:rFonts w:eastAsia="宋体"/>
                <w:lang w:eastAsia="ja-JP"/>
              </w:rPr>
            </w:pPr>
            <w:r w:rsidRPr="00D1189D">
              <w:rPr>
                <w:rFonts w:eastAsia="宋体"/>
                <w:lang w:eastAsia="ja-JP"/>
              </w:rPr>
              <w:t>For the Ambient IoT DL and UL:</w:t>
            </w:r>
          </w:p>
          <w:p w14:paraId="47BA9F9C"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Frame structure, synchronization and timing, random access</w:t>
            </w:r>
          </w:p>
          <w:p w14:paraId="5D89FA23"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Numerologies, bandwidths, and multiple access</w:t>
            </w:r>
          </w:p>
          <w:p w14:paraId="114E0216"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Waveforms and modulations</w:t>
            </w:r>
          </w:p>
          <w:p w14:paraId="78B2B2A5"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Channel coding</w:t>
            </w:r>
          </w:p>
          <w:p w14:paraId="7A7C6E08"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Downlink channel/signal aspects</w:t>
            </w:r>
          </w:p>
          <w:p w14:paraId="1296201F"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Uplink channel/signal aspects</w:t>
            </w:r>
          </w:p>
          <w:p w14:paraId="245AF871"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Scheduling and timing relationships</w:t>
            </w:r>
          </w:p>
          <w:p w14:paraId="50F9BCD9"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1C311DCD" w14:textId="7C4A0E85" w:rsidR="00822F1F" w:rsidRPr="00822F1F" w:rsidRDefault="00822F1F" w:rsidP="00822F1F">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909D535" w14:textId="4416526B" w:rsidR="00044022"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considerations on the </w:t>
      </w:r>
      <w:r w:rsidR="00062B06">
        <w:rPr>
          <w:rFonts w:cs="Times New Roman"/>
          <w:sz w:val="22"/>
        </w:rPr>
        <w:t>d</w:t>
      </w:r>
      <w:r w:rsidR="00062B06" w:rsidRPr="00062B06">
        <w:rPr>
          <w:rFonts w:cs="Times New Roman"/>
          <w:sz w:val="22"/>
        </w:rPr>
        <w:t>ownlink and uplink channel/signal aspects for Ambient IoT</w:t>
      </w:r>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722124E" w14:textId="77777777" w:rsidR="00044022" w:rsidRPr="00822F1F" w:rsidRDefault="00044022"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F24546A" w14:textId="63B36AF4" w:rsidR="00225C00" w:rsidRDefault="008B5F2F" w:rsidP="002D14B5">
      <w:pPr>
        <w:pStyle w:val="2"/>
        <w:rPr>
          <w:lang w:eastAsia="zh-CN"/>
        </w:rPr>
      </w:pPr>
      <w:bookmarkStart w:id="3" w:name="OLE_LINK25"/>
      <w:r w:rsidRPr="008B5F2F">
        <w:rPr>
          <w:lang w:eastAsia="zh-CN"/>
        </w:rPr>
        <w:t>R2D Channel/signal design</w:t>
      </w:r>
    </w:p>
    <w:p w14:paraId="5A8941AA" w14:textId="4F1C6C15" w:rsidR="00225C00" w:rsidRDefault="00225C00" w:rsidP="002D14B5">
      <w:pPr>
        <w:pStyle w:val="10"/>
        <w:rPr>
          <w:rFonts w:ascii="Times New Roman" w:hAnsi="Times New Roman" w:cs="Times New Roman"/>
          <w:sz w:val="24"/>
          <w:szCs w:val="24"/>
        </w:rPr>
      </w:pPr>
      <w:r w:rsidRPr="002D14B5">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34B96181" w14:textId="685E3EC3" w:rsidR="007A6BC0" w:rsidRDefault="00520F41" w:rsidP="000C22DB">
      <w:pPr>
        <w:rPr>
          <w:b/>
          <w:sz w:val="24"/>
          <w:szCs w:val="24"/>
          <w:u w:val="single"/>
          <w:lang w:eastAsia="zh-CN"/>
        </w:rPr>
      </w:pPr>
      <w:r w:rsidRPr="000C22DB">
        <w:rPr>
          <w:b/>
          <w:sz w:val="24"/>
          <w:szCs w:val="24"/>
          <w:u w:val="single"/>
          <w:lang w:eastAsia="zh-CN"/>
        </w:rPr>
        <w:t>Preamble</w:t>
      </w:r>
    </w:p>
    <w:p w14:paraId="71E5D87E" w14:textId="38814B24" w:rsidR="007A6BC0" w:rsidRPr="00FC12EB" w:rsidRDefault="00916A22" w:rsidP="007A6BC0">
      <w:r>
        <w:rPr>
          <w:lang w:eastAsia="zh-CN"/>
        </w:rPr>
        <w:t>It has been agreed that</w:t>
      </w:r>
      <w:r w:rsidRPr="00EF750D">
        <w:rPr>
          <w:lang w:eastAsia="zh-CN"/>
        </w:rPr>
        <w:t xml:space="preserve"> </w:t>
      </w:r>
      <w:r>
        <w:rPr>
          <w:lang w:eastAsia="zh-CN"/>
        </w:rPr>
        <w:t xml:space="preserve">R2D preamble includes </w:t>
      </w:r>
      <w:r>
        <w:t>a start-indicator part and a clock-acquisition part</w:t>
      </w:r>
      <w:r w:rsidRPr="00EF750D">
        <w:rPr>
          <w:lang w:eastAsia="zh-CN"/>
        </w:rPr>
        <w:t xml:space="preserve">, and the following agreement </w:t>
      </w:r>
      <w:r>
        <w:rPr>
          <w:rFonts w:hint="eastAsia"/>
          <w:lang w:eastAsia="zh-CN"/>
        </w:rPr>
        <w:t>for</w:t>
      </w:r>
      <w:r>
        <w:rPr>
          <w:lang w:eastAsia="zh-CN"/>
        </w:rPr>
        <w:t xml:space="preserve"> start-indicator and </w:t>
      </w:r>
      <w:r>
        <w:t>clock-acquisition</w:t>
      </w:r>
      <w:r w:rsidRPr="00EF750D">
        <w:rPr>
          <w:lang w:eastAsia="zh-CN"/>
        </w:rPr>
        <w:t xml:space="preserve"> w</w:t>
      </w:r>
      <w:r>
        <w:rPr>
          <w:lang w:eastAsia="zh-CN"/>
        </w:rPr>
        <w:t>ere</w:t>
      </w:r>
      <w:r w:rsidRPr="00EF750D">
        <w:rPr>
          <w:lang w:eastAsia="zh-CN"/>
        </w:rPr>
        <w:t xml:space="preserve"> achieved</w:t>
      </w:r>
      <w:r w:rsidRPr="00916A22">
        <w:rPr>
          <w:lang w:eastAsia="zh-CN"/>
        </w:rPr>
        <w:t xml:space="preserve"> </w:t>
      </w:r>
      <w:r>
        <w:rPr>
          <w:lang w:eastAsia="zh-CN"/>
        </w:rPr>
        <w:t>i</w:t>
      </w:r>
      <w:r w:rsidRPr="00EF750D">
        <w:rPr>
          <w:lang w:eastAsia="zh-CN"/>
        </w:rPr>
        <w:t>n RAN1#11</w:t>
      </w:r>
      <w:r>
        <w:rPr>
          <w:rFonts w:hint="eastAsia"/>
          <w:lang w:eastAsia="zh-CN"/>
        </w:rPr>
        <w:t>7[</w:t>
      </w:r>
      <w:r>
        <w:rPr>
          <w:lang w:eastAsia="zh-CN"/>
        </w:rPr>
        <w:t>2]</w:t>
      </w:r>
      <w:r w:rsidRPr="00EF750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A6BC0" w:rsidRPr="003841FE" w14:paraId="618BC986" w14:textId="77777777" w:rsidTr="00AF34CA">
        <w:tc>
          <w:tcPr>
            <w:tcW w:w="10194" w:type="dxa"/>
            <w:shd w:val="clear" w:color="auto" w:fill="auto"/>
          </w:tcPr>
          <w:p w14:paraId="19AF54E2" w14:textId="77777777" w:rsidR="007A6BC0" w:rsidRPr="00552958" w:rsidRDefault="007A6BC0" w:rsidP="00284FE0">
            <w:pPr>
              <w:numPr>
                <w:ilvl w:val="0"/>
                <w:numId w:val="17"/>
              </w:numPr>
              <w:autoSpaceDE/>
              <w:autoSpaceDN/>
              <w:adjustRightInd/>
              <w:snapToGrid/>
              <w:spacing w:after="0"/>
              <w:ind w:left="0"/>
              <w:rPr>
                <w:rFonts w:eastAsia="Malgun Gothic"/>
                <w:szCs w:val="20"/>
                <w:lang w:eastAsia="zh-CN"/>
              </w:rPr>
            </w:pPr>
            <w:r w:rsidRPr="00552958">
              <w:rPr>
                <w:rFonts w:eastAsia="Malgun Gothic"/>
                <w:szCs w:val="20"/>
                <w:highlight w:val="green"/>
                <w:lang w:eastAsia="zh-CN"/>
              </w:rPr>
              <w:t>Agreement</w:t>
            </w:r>
          </w:p>
          <w:p w14:paraId="7658265C" w14:textId="77777777" w:rsidR="007A6BC0" w:rsidRPr="00552958" w:rsidRDefault="007A6BC0" w:rsidP="00AF34CA">
            <w:pPr>
              <w:contextualSpacing/>
              <w:rPr>
                <w:color w:val="000000"/>
                <w:szCs w:val="20"/>
                <w:lang w:eastAsia="x-none"/>
              </w:rPr>
            </w:pPr>
            <w:r w:rsidRPr="00552958">
              <w:rPr>
                <w:color w:val="000000"/>
                <w:szCs w:val="20"/>
                <w:lang w:eastAsia="x-none"/>
              </w:rPr>
              <w:t>For the start-indicator part of the R2D time acquisition signal, study the two options below:</w:t>
            </w:r>
          </w:p>
          <w:p w14:paraId="2EC48378" w14:textId="77777777" w:rsidR="007A6BC0" w:rsidRPr="00552958" w:rsidRDefault="007A6BC0" w:rsidP="00284FE0">
            <w:pPr>
              <w:numPr>
                <w:ilvl w:val="1"/>
                <w:numId w:val="16"/>
              </w:numPr>
              <w:ind w:left="810"/>
              <w:contextualSpacing/>
              <w:rPr>
                <w:color w:val="000000"/>
                <w:szCs w:val="20"/>
                <w:lang w:eastAsia="x-none"/>
              </w:rPr>
            </w:pPr>
            <w:r w:rsidRPr="00552958">
              <w:rPr>
                <w:color w:val="000000"/>
                <w:szCs w:val="20"/>
                <w:lang w:eastAsia="x-none"/>
              </w:rPr>
              <w:lastRenderedPageBreak/>
              <w:t xml:space="preserve">Option 1: ON/OFF pattern i.e. high/low voltage transmission </w:t>
            </w:r>
          </w:p>
          <w:p w14:paraId="43F469BC" w14:textId="77777777" w:rsidR="007A6BC0" w:rsidRPr="00552958" w:rsidRDefault="007A6BC0" w:rsidP="00284FE0">
            <w:pPr>
              <w:numPr>
                <w:ilvl w:val="1"/>
                <w:numId w:val="16"/>
              </w:numPr>
              <w:ind w:left="810"/>
              <w:contextualSpacing/>
              <w:rPr>
                <w:color w:val="000000"/>
                <w:szCs w:val="20"/>
                <w:lang w:eastAsia="x-none"/>
              </w:rPr>
            </w:pPr>
            <w:r w:rsidRPr="00552958">
              <w:rPr>
                <w:color w:val="000000"/>
                <w:szCs w:val="20"/>
                <w:lang w:eastAsia="x-none"/>
              </w:rPr>
              <w:t xml:space="preserve">Option 2: OFF pattern, i.e. low voltage transmission </w:t>
            </w:r>
          </w:p>
          <w:p w14:paraId="128934A8" w14:textId="77777777" w:rsidR="007A6BC0" w:rsidRPr="00552958" w:rsidRDefault="007A6BC0" w:rsidP="00AF34CA">
            <w:pPr>
              <w:rPr>
                <w:iCs/>
                <w:szCs w:val="20"/>
                <w:lang w:eastAsia="x-none"/>
              </w:rPr>
            </w:pPr>
          </w:p>
          <w:p w14:paraId="34B5BEF7" w14:textId="77777777" w:rsidR="007A6BC0" w:rsidRPr="00552958" w:rsidRDefault="007A6BC0" w:rsidP="00284FE0">
            <w:pPr>
              <w:numPr>
                <w:ilvl w:val="0"/>
                <w:numId w:val="17"/>
              </w:numPr>
              <w:autoSpaceDE/>
              <w:autoSpaceDN/>
              <w:adjustRightInd/>
              <w:snapToGrid/>
              <w:spacing w:after="0"/>
              <w:ind w:left="0"/>
              <w:rPr>
                <w:rFonts w:eastAsia="Malgun Gothic"/>
                <w:szCs w:val="20"/>
                <w:lang w:eastAsia="zh-CN"/>
              </w:rPr>
            </w:pPr>
            <w:r w:rsidRPr="00552958">
              <w:rPr>
                <w:rFonts w:eastAsia="Malgun Gothic"/>
                <w:szCs w:val="20"/>
                <w:highlight w:val="green"/>
                <w:lang w:eastAsia="zh-CN"/>
              </w:rPr>
              <w:t>Agreement</w:t>
            </w:r>
          </w:p>
          <w:p w14:paraId="3B6BCA78" w14:textId="77777777" w:rsidR="007A6BC0" w:rsidRPr="00552958" w:rsidRDefault="007A6BC0" w:rsidP="00AF34CA">
            <w:pPr>
              <w:contextualSpacing/>
              <w:rPr>
                <w:color w:val="000000"/>
                <w:szCs w:val="20"/>
                <w:lang w:eastAsia="x-none"/>
              </w:rPr>
            </w:pPr>
            <w:r w:rsidRPr="00552958">
              <w:rPr>
                <w:color w:val="000000"/>
                <w:szCs w:val="20"/>
                <w:lang w:eastAsia="x-none"/>
              </w:rPr>
              <w:t>For R2D, the clock-acquisition part of the R2D time acquisition signal is used to determine the OOK chip duration</w:t>
            </w:r>
          </w:p>
          <w:p w14:paraId="31433509" w14:textId="77777777" w:rsidR="007A6BC0" w:rsidRPr="00552958" w:rsidRDefault="007A6BC0" w:rsidP="00284FE0">
            <w:pPr>
              <w:numPr>
                <w:ilvl w:val="1"/>
                <w:numId w:val="16"/>
              </w:numPr>
              <w:ind w:left="810"/>
              <w:contextualSpacing/>
              <w:rPr>
                <w:iCs/>
                <w:color w:val="000000"/>
                <w:szCs w:val="20"/>
                <w:lang w:eastAsia="x-none"/>
              </w:rPr>
            </w:pPr>
            <w:r w:rsidRPr="00552958">
              <w:rPr>
                <w:iCs/>
                <w:color w:val="000000"/>
                <w:szCs w:val="20"/>
                <w:lang w:eastAsia="x-none"/>
              </w:rPr>
              <w:t>FFS: Pattern design to support determination of chip duration</w:t>
            </w:r>
          </w:p>
          <w:p w14:paraId="7A567322" w14:textId="77777777" w:rsidR="007A6BC0" w:rsidRPr="004524C0" w:rsidRDefault="007A6BC0" w:rsidP="00AF34CA">
            <w:pPr>
              <w:rPr>
                <w:rFonts w:eastAsia="宋体"/>
                <w:lang w:eastAsia="zh-CN"/>
              </w:rPr>
            </w:pPr>
          </w:p>
        </w:tc>
      </w:tr>
    </w:tbl>
    <w:p w14:paraId="26270C0D" w14:textId="77777777" w:rsidR="00916A22" w:rsidRDefault="00916A22" w:rsidP="000C22DB"/>
    <w:p w14:paraId="391E926D" w14:textId="0F20B822" w:rsidR="003003A2" w:rsidRDefault="00F4756C" w:rsidP="003003A2">
      <w:r w:rsidRPr="00F4756C">
        <w:t xml:space="preserve">In RFID, the reader should ensure that an unmodulated carrier </w:t>
      </w:r>
      <w:r w:rsidR="00A03E2D">
        <w:t>with a high voltage signal should be transmitted</w:t>
      </w:r>
      <w:r w:rsidRPr="00F4756C">
        <w:t xml:space="preserve"> before sending a data frame. Then, a </w:t>
      </w:r>
      <w:r w:rsidR="00A03E2D">
        <w:t>transition</w:t>
      </w:r>
      <w:r w:rsidRPr="00F4756C">
        <w:t xml:space="preserve"> from high </w:t>
      </w:r>
      <w:r w:rsidR="00A03E2D">
        <w:t>voltage</w:t>
      </w:r>
      <w:r w:rsidRPr="00F4756C">
        <w:t xml:space="preserve"> to low</w:t>
      </w:r>
      <w:r w:rsidR="00A03E2D">
        <w:t xml:space="preserve"> voltage</w:t>
      </w:r>
      <w:r w:rsidRPr="00F4756C">
        <w:t xml:space="preserve"> mark the beginning of a data frame and wake up th</w:t>
      </w:r>
      <w:r w:rsidR="00F77BAE">
        <w:t>e tag to receive the data frame</w:t>
      </w:r>
      <w:r w:rsidR="00EF750D">
        <w:t xml:space="preserve">. </w:t>
      </w:r>
      <w:r w:rsidR="004E01FF" w:rsidRPr="004E01FF">
        <w:t xml:space="preserve">However, </w:t>
      </w:r>
      <w:r w:rsidR="004E01FF">
        <w:t xml:space="preserve">the assumption that a </w:t>
      </w:r>
      <w:r w:rsidR="004E01FF" w:rsidRPr="004E01FF">
        <w:t xml:space="preserve">high voltage transmission is before the start indicator </w:t>
      </w:r>
      <w:r w:rsidR="004E01FF">
        <w:t xml:space="preserve">cannot be supported. </w:t>
      </w:r>
      <w:r w:rsidR="00B40E81">
        <w:t>T</w:t>
      </w:r>
      <w:r w:rsidR="00B40E81" w:rsidRPr="004E01FF">
        <w:t xml:space="preserve">he </w:t>
      </w:r>
      <w:r w:rsidR="004E01FF" w:rsidRPr="004E01FF">
        <w:t xml:space="preserve">energy source </w:t>
      </w:r>
      <w:r w:rsidR="004E01FF">
        <w:t xml:space="preserve">for </w:t>
      </w:r>
      <w:r w:rsidR="004E01FF" w:rsidRPr="004E01FF">
        <w:t>the device is not only RE</w:t>
      </w:r>
      <w:r w:rsidR="004E01FF">
        <w:t xml:space="preserve"> energy</w:t>
      </w:r>
      <w:r w:rsidR="004E01FF" w:rsidRPr="004E01FF">
        <w:t>, but also other energy sources in the environment such as solar energy and thermal energy.</w:t>
      </w:r>
      <w:r w:rsidR="004E01FF">
        <w:t xml:space="preserve"> </w:t>
      </w:r>
      <w:r w:rsidR="004E01FF" w:rsidRPr="004E01FF">
        <w:t xml:space="preserve">Therefore, just including low-voltage transmission for start indicator part may not be </w:t>
      </w:r>
      <w:r w:rsidR="004E01FF">
        <w:t>feasible</w:t>
      </w:r>
      <w:r w:rsidR="004E01FF" w:rsidRPr="004E01FF">
        <w:t xml:space="preserve"> to indicate the start of R2D transmission</w:t>
      </w:r>
      <w:r w:rsidR="004E01FF">
        <w:t>.</w:t>
      </w:r>
      <w:r w:rsidR="004E01FF">
        <w:rPr>
          <w:rFonts w:hint="eastAsia"/>
          <w:lang w:eastAsia="zh-CN"/>
        </w:rPr>
        <w:t xml:space="preserve"> </w:t>
      </w:r>
      <w:r w:rsidR="003003A2">
        <w:t xml:space="preserve">So, </w:t>
      </w:r>
      <w:r w:rsidR="004E01FF">
        <w:t xml:space="preserve">a </w:t>
      </w:r>
      <w:r w:rsidR="004E01FF" w:rsidRPr="00552958">
        <w:rPr>
          <w:color w:val="000000"/>
          <w:szCs w:val="20"/>
          <w:lang w:eastAsia="x-none"/>
        </w:rPr>
        <w:t xml:space="preserve">high/low voltage </w:t>
      </w:r>
      <w:r w:rsidR="004E01FF">
        <w:t>pattern should be supported for start-indicator. The length of</w:t>
      </w:r>
      <w:r w:rsidR="000D2619">
        <w:t xml:space="preserve"> </w:t>
      </w:r>
      <w:r w:rsidR="000D2619">
        <w:rPr>
          <w:rFonts w:hint="eastAsia"/>
          <w:lang w:eastAsia="zh-CN"/>
        </w:rPr>
        <w:t>high</w:t>
      </w:r>
      <w:r w:rsidR="000D2619">
        <w:t xml:space="preserve"> voltage</w:t>
      </w:r>
      <w:r w:rsidR="004E01FF">
        <w:t xml:space="preserve"> </w:t>
      </w:r>
      <w:r w:rsidR="000D2619">
        <w:rPr>
          <w:rFonts w:hint="eastAsia"/>
          <w:lang w:eastAsia="zh-CN"/>
        </w:rPr>
        <w:t>and</w:t>
      </w:r>
      <w:r w:rsidR="000D2619">
        <w:t xml:space="preserve"> </w:t>
      </w:r>
      <w:r w:rsidR="004E01FF">
        <w:t xml:space="preserve">low voltage </w:t>
      </w:r>
      <w:r w:rsidR="000D2619">
        <w:t>are</w:t>
      </w:r>
      <w:r w:rsidR="004E01FF">
        <w:t xml:space="preserve"> different</w:t>
      </w:r>
      <w:r w:rsidR="000D2619">
        <w:t xml:space="preserve"> which </w:t>
      </w:r>
      <w:r w:rsidR="000D2619" w:rsidRPr="000D2619">
        <w:t>can be distinguished from</w:t>
      </w:r>
      <w:r w:rsidR="000D2619">
        <w:t xml:space="preserve"> clock-acquisition part to avoid misdetection</w:t>
      </w:r>
      <w:r w:rsidR="00981F07">
        <w:t>.</w:t>
      </w:r>
    </w:p>
    <w:p w14:paraId="18BB4330" w14:textId="5B09851A" w:rsidR="00981F07" w:rsidRDefault="00981F07" w:rsidP="003D209C">
      <w:pPr>
        <w:rPr>
          <w:lang w:eastAsia="zh-CN"/>
        </w:rPr>
      </w:pPr>
      <w:r>
        <w:t>T</w:t>
      </w:r>
      <w:r w:rsidR="00EF750D" w:rsidRPr="0064701B">
        <w:t>he</w:t>
      </w:r>
      <w:r w:rsidR="00EF750D">
        <w:t xml:space="preserve"> </w:t>
      </w:r>
      <w:r w:rsidR="003003A2">
        <w:t>clock-acquisition part</w:t>
      </w:r>
      <w:r w:rsidR="003003A2" w:rsidDel="003003A2">
        <w:t xml:space="preserve"> </w:t>
      </w:r>
      <w:r w:rsidR="00EF750D">
        <w:t xml:space="preserve">should be </w:t>
      </w:r>
      <w:r w:rsidR="00EF750D" w:rsidRPr="0064701B">
        <w:t>designed for RF envelope detector</w:t>
      </w:r>
      <w:r w:rsidR="00EF750D">
        <w:t xml:space="preserve"> to achieve </w:t>
      </w:r>
      <w:r w:rsidR="00EF750D" w:rsidRPr="0064701B">
        <w:t>timing synchronization</w:t>
      </w:r>
      <w:r w:rsidR="00EF750D">
        <w:t xml:space="preserve">, which can be </w:t>
      </w:r>
      <w:r w:rsidR="00EF750D" w:rsidRPr="0064701B">
        <w:t>a square-wave like signal</w:t>
      </w:r>
      <w:r w:rsidR="00EF750D">
        <w:t xml:space="preserve">. For example, </w:t>
      </w:r>
      <w:r>
        <w:t xml:space="preserve">a fixed </w:t>
      </w:r>
      <w:r w:rsidRPr="00552958">
        <w:rPr>
          <w:color w:val="000000"/>
          <w:szCs w:val="20"/>
          <w:lang w:eastAsia="x-none"/>
        </w:rPr>
        <w:t xml:space="preserve">high/low voltage </w:t>
      </w:r>
      <w:r>
        <w:t>pattern can be considered.</w:t>
      </w:r>
      <w:r w:rsidR="00EF750D" w:rsidRPr="00422FE9">
        <w:t xml:space="preserve"> </w:t>
      </w:r>
      <w:r w:rsidR="00EF750D">
        <w:t>The</w:t>
      </w:r>
      <w:r w:rsidR="00EF750D" w:rsidRPr="00422FE9">
        <w:t xml:space="preserve"> </w:t>
      </w:r>
      <w:r w:rsidR="00EF750D" w:rsidRPr="0064701B">
        <w:t>length</w:t>
      </w:r>
      <w:r w:rsidR="00EF750D">
        <w:t xml:space="preserve"> of the high / low</w:t>
      </w:r>
      <w:r w:rsidR="00EF750D" w:rsidRPr="00422FE9">
        <w:t xml:space="preserve"> </w:t>
      </w:r>
      <w:r w:rsidR="00EF750D">
        <w:t>voltage</w:t>
      </w:r>
      <w:r w:rsidR="00EF750D" w:rsidRPr="0064701B">
        <w:t xml:space="preserve"> </w:t>
      </w:r>
      <w:r w:rsidR="00EF750D">
        <w:t>can be</w:t>
      </w:r>
      <w:r w:rsidR="00EF750D" w:rsidRPr="0064701B">
        <w:t xml:space="preserve"> the chip length used for the follow</w:t>
      </w:r>
      <w:r w:rsidR="00EF750D" w:rsidRPr="00B40E81">
        <w:rPr>
          <w:color w:val="000000"/>
          <w:szCs w:val="20"/>
          <w:lang w:eastAsia="x-none"/>
        </w:rPr>
        <w:t>ing</w:t>
      </w:r>
      <w:r w:rsidR="00B40E81" w:rsidRPr="00B40E81">
        <w:rPr>
          <w:color w:val="000000"/>
          <w:szCs w:val="20"/>
          <w:lang w:eastAsia="x-none"/>
        </w:rPr>
        <w:t xml:space="preserve"> </w:t>
      </w:r>
      <w:r w:rsidR="00B40E81" w:rsidRPr="00B40E81">
        <w:rPr>
          <w:color w:val="000000"/>
          <w:szCs w:val="20"/>
          <w:lang w:eastAsia="x-none"/>
        </w:rPr>
        <w:t>immediate</w:t>
      </w:r>
      <w:r w:rsidR="00EF750D" w:rsidRPr="00B40E81">
        <w:rPr>
          <w:color w:val="000000"/>
          <w:szCs w:val="20"/>
          <w:lang w:eastAsia="x-none"/>
        </w:rPr>
        <w:t xml:space="preserve"> PRD</w:t>
      </w:r>
      <w:r w:rsidR="00EF750D" w:rsidRPr="0064701B">
        <w:t>CH</w:t>
      </w:r>
      <w:r w:rsidR="00F4756C">
        <w:t xml:space="preserve"> </w:t>
      </w:r>
      <w:r w:rsidR="00EF750D">
        <w:t>transmission</w:t>
      </w:r>
      <w:r w:rsidR="00EF750D" w:rsidRPr="0064701B">
        <w:t>.</w:t>
      </w:r>
      <w:r w:rsidR="003003A2">
        <w:t xml:space="preserve"> </w:t>
      </w:r>
      <w:r w:rsidR="00165C09">
        <w:t xml:space="preserve">The </w:t>
      </w:r>
      <w:r w:rsidR="003003A2">
        <w:t xml:space="preserve">possible preamble structure </w:t>
      </w:r>
      <w:r w:rsidR="003A6303">
        <w:t xml:space="preserve">for </w:t>
      </w:r>
      <w:r w:rsidR="00165C09">
        <w:t>M=8 and M=4</w:t>
      </w:r>
      <w:r w:rsidR="003A6303">
        <w:t xml:space="preserve"> </w:t>
      </w:r>
      <w:r w:rsidR="003003A2">
        <w:t xml:space="preserve">is shown in figure </w:t>
      </w:r>
      <w:r>
        <w:t>1</w:t>
      </w:r>
      <w:r w:rsidR="003003A2">
        <w:t>.</w:t>
      </w:r>
      <w:r w:rsidR="00165C09">
        <w:t xml:space="preserve"> The </w:t>
      </w:r>
      <w:r w:rsidR="000D2619">
        <w:t>ending</w:t>
      </w:r>
      <w:r w:rsidR="00165C09">
        <w:t xml:space="preserve"> of preamble should be </w:t>
      </w:r>
      <w:r w:rsidR="000D2619">
        <w:t>aligned with the ending of OFDM symbol</w:t>
      </w:r>
      <w:r w:rsidR="00654D81">
        <w:rPr>
          <w:lang w:eastAsia="zh-CN"/>
        </w:rPr>
        <w:t>.</w:t>
      </w:r>
    </w:p>
    <w:p w14:paraId="420E50F9" w14:textId="77777777" w:rsidR="00165C09" w:rsidRDefault="00165C09" w:rsidP="00EF750D">
      <w:pPr>
        <w:jc w:val="center"/>
      </w:pPr>
      <w:r>
        <w:object w:dxaOrig="3571" w:dyaOrig="1380" w14:anchorId="3E980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69pt" o:ole="">
            <v:imagedata r:id="rId8" o:title=""/>
          </v:shape>
          <o:OLEObject Type="Embed" ProgID="Visio.Drawing.15" ShapeID="_x0000_i1025" DrawAspect="Content" ObjectID="_1784723895" r:id="rId9"/>
        </w:object>
      </w:r>
      <w:r w:rsidDel="00165C09">
        <w:t xml:space="preserve"> </w:t>
      </w:r>
    </w:p>
    <w:p w14:paraId="6A581D9A" w14:textId="7954E1B0" w:rsidR="00165C09" w:rsidRDefault="00165C09" w:rsidP="00284FE0">
      <w:pPr>
        <w:pStyle w:val="a3"/>
        <w:numPr>
          <w:ilvl w:val="0"/>
          <w:numId w:val="19"/>
        </w:numPr>
        <w:ind w:firstLineChars="0"/>
        <w:jc w:val="center"/>
      </w:pPr>
      <w:r>
        <w:t>R2D preamble for M=8</w:t>
      </w:r>
    </w:p>
    <w:p w14:paraId="486316C5" w14:textId="1E1F30A8" w:rsidR="00165C09" w:rsidRDefault="00FB6DF6" w:rsidP="00103F99">
      <w:pPr>
        <w:jc w:val="center"/>
      </w:pPr>
      <w:r>
        <w:object w:dxaOrig="6930" w:dyaOrig="1330" w14:anchorId="6E1F6946">
          <v:shape id="_x0000_i1026" type="#_x0000_t75" style="width:346.5pt;height:66.5pt" o:ole="">
            <v:imagedata r:id="rId10" o:title=""/>
          </v:shape>
          <o:OLEObject Type="Embed" ProgID="Visio.Drawing.15" ShapeID="_x0000_i1026" DrawAspect="Content" ObjectID="_1784723896" r:id="rId11"/>
        </w:object>
      </w:r>
    </w:p>
    <w:p w14:paraId="5F700546" w14:textId="5A80CFA7" w:rsidR="00EF750D" w:rsidRDefault="00165C09" w:rsidP="00284FE0">
      <w:pPr>
        <w:pStyle w:val="a3"/>
        <w:numPr>
          <w:ilvl w:val="0"/>
          <w:numId w:val="19"/>
        </w:numPr>
        <w:ind w:firstLineChars="0"/>
        <w:jc w:val="center"/>
      </w:pPr>
      <w:r>
        <w:t>R2D preamble for M=4</w:t>
      </w:r>
    </w:p>
    <w:p w14:paraId="146B0EDA" w14:textId="1AAB0F17" w:rsidR="00654D81" w:rsidRDefault="00EF750D" w:rsidP="00EF750D">
      <w:pPr>
        <w:jc w:val="center"/>
        <w:rPr>
          <w:b/>
          <w:lang w:eastAsia="zh-CN"/>
        </w:rPr>
      </w:pPr>
      <w:r w:rsidRPr="002D14B5">
        <w:rPr>
          <w:b/>
          <w:lang w:eastAsia="zh-CN"/>
        </w:rPr>
        <w:t xml:space="preserve">Figure </w:t>
      </w:r>
      <w:r w:rsidR="00165C09">
        <w:rPr>
          <w:b/>
          <w:lang w:eastAsia="zh-CN"/>
        </w:rPr>
        <w:t>1</w:t>
      </w:r>
      <w:r w:rsidRPr="002D14B5">
        <w:rPr>
          <w:b/>
          <w:lang w:eastAsia="zh-CN"/>
        </w:rPr>
        <w:t xml:space="preserve">. </w:t>
      </w:r>
      <w:r w:rsidR="00165C09">
        <w:rPr>
          <w:b/>
          <w:lang w:eastAsia="zh-CN"/>
        </w:rPr>
        <w:t xml:space="preserve">Example for </w:t>
      </w:r>
      <w:r w:rsidRPr="002D14B5">
        <w:rPr>
          <w:b/>
          <w:lang w:eastAsia="zh-CN"/>
        </w:rPr>
        <w:t xml:space="preserve">R2D preamble </w:t>
      </w:r>
    </w:p>
    <w:p w14:paraId="678735FA" w14:textId="2F6E9B88" w:rsidR="00EF750D" w:rsidRPr="002D14B5" w:rsidRDefault="00EF750D" w:rsidP="00103F99">
      <w:pPr>
        <w:rPr>
          <w:b/>
          <w:lang w:eastAsia="zh-CN"/>
        </w:rPr>
      </w:pPr>
    </w:p>
    <w:p w14:paraId="492EB912" w14:textId="5B9CC952" w:rsidR="00EF750D" w:rsidRPr="004C2E77" w:rsidRDefault="00EF750D" w:rsidP="00EF750D">
      <w:pPr>
        <w:rPr>
          <w:b/>
          <w:i/>
        </w:rPr>
      </w:pPr>
      <w:r w:rsidRPr="004C2E77">
        <w:rPr>
          <w:b/>
          <w:i/>
          <w:lang w:eastAsia="zh-CN"/>
        </w:rPr>
        <w:t xml:space="preserve">Proposal </w:t>
      </w:r>
      <w:r w:rsidR="00F4756C">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sidR="00F4756C">
        <w:rPr>
          <w:b/>
          <w:i/>
        </w:rPr>
        <w:t>preamble</w:t>
      </w:r>
      <w:r>
        <w:rPr>
          <w:b/>
          <w:i/>
        </w:rPr>
        <w:t>:</w:t>
      </w:r>
    </w:p>
    <w:p w14:paraId="207ECE0B" w14:textId="7544B9B4" w:rsidR="00EF750D" w:rsidRPr="004C2E77" w:rsidRDefault="003D209C" w:rsidP="00284FE0">
      <w:pPr>
        <w:pStyle w:val="a3"/>
        <w:numPr>
          <w:ilvl w:val="0"/>
          <w:numId w:val="7"/>
        </w:numPr>
        <w:ind w:firstLineChars="0"/>
        <w:rPr>
          <w:b/>
          <w:i/>
        </w:rPr>
      </w:pPr>
      <w:r>
        <w:rPr>
          <w:b/>
          <w:i/>
        </w:rPr>
        <w:t>S</w:t>
      </w:r>
      <w:r w:rsidRPr="003D209C">
        <w:rPr>
          <w:b/>
          <w:i/>
        </w:rPr>
        <w:t>tart-indicator</w:t>
      </w:r>
      <w:r w:rsidRPr="003D209C" w:rsidDel="003D209C">
        <w:rPr>
          <w:b/>
          <w:i/>
        </w:rPr>
        <w:t xml:space="preserve"> </w:t>
      </w:r>
      <w:r>
        <w:rPr>
          <w:b/>
          <w:i/>
        </w:rPr>
        <w:t>part</w:t>
      </w:r>
      <w:r w:rsidR="00EF750D" w:rsidRPr="004C2E77">
        <w:rPr>
          <w:b/>
          <w:i/>
        </w:rPr>
        <w:t xml:space="preserve">: a </w:t>
      </w:r>
      <w:r w:rsidR="00AB3BA3">
        <w:rPr>
          <w:rFonts w:hint="eastAsia"/>
          <w:b/>
          <w:i/>
          <w:lang w:eastAsia="zh-CN"/>
        </w:rPr>
        <w:t>High</w:t>
      </w:r>
      <w:r w:rsidR="00AB3BA3">
        <w:rPr>
          <w:b/>
          <w:i/>
        </w:rPr>
        <w:t>/</w:t>
      </w:r>
      <w:r w:rsidR="00EF750D" w:rsidRPr="004C2E77">
        <w:rPr>
          <w:b/>
          <w:i/>
        </w:rPr>
        <w:t>low voltage signal</w:t>
      </w:r>
      <w:r w:rsidR="00AB3BA3">
        <w:rPr>
          <w:b/>
          <w:i/>
        </w:rPr>
        <w:t xml:space="preserve"> </w:t>
      </w:r>
      <w:r w:rsidR="00B40E81">
        <w:rPr>
          <w:rFonts w:hint="eastAsia"/>
          <w:b/>
          <w:i/>
          <w:lang w:eastAsia="zh-CN"/>
        </w:rPr>
        <w:t>structure</w:t>
      </w:r>
      <w:r w:rsidR="00B40E81">
        <w:rPr>
          <w:b/>
          <w:i/>
          <w:lang w:eastAsia="zh-CN"/>
        </w:rPr>
        <w:t xml:space="preserve"> </w:t>
      </w:r>
      <w:r w:rsidR="00AB3BA3">
        <w:rPr>
          <w:rFonts w:hint="eastAsia"/>
          <w:b/>
          <w:i/>
          <w:lang w:eastAsia="zh-CN"/>
        </w:rPr>
        <w:t>a</w:t>
      </w:r>
      <w:r w:rsidR="00AB3BA3">
        <w:rPr>
          <w:b/>
          <w:i/>
          <w:lang w:eastAsia="zh-CN"/>
        </w:rPr>
        <w:t>nd the length of</w:t>
      </w:r>
      <w:r w:rsidR="000D2619" w:rsidRPr="000D2619">
        <w:rPr>
          <w:rFonts w:hint="eastAsia"/>
          <w:b/>
          <w:i/>
          <w:lang w:eastAsia="zh-CN"/>
        </w:rPr>
        <w:t xml:space="preserve"> </w:t>
      </w:r>
      <w:r w:rsidR="000D2619">
        <w:rPr>
          <w:b/>
          <w:i/>
          <w:lang w:eastAsia="zh-CN"/>
        </w:rPr>
        <w:t>h</w:t>
      </w:r>
      <w:r w:rsidR="000D2619">
        <w:rPr>
          <w:rFonts w:hint="eastAsia"/>
          <w:b/>
          <w:i/>
          <w:lang w:eastAsia="zh-CN"/>
        </w:rPr>
        <w:t>igh</w:t>
      </w:r>
      <w:r w:rsidR="000D2619" w:rsidRPr="000D2619">
        <w:rPr>
          <w:b/>
          <w:i/>
          <w:lang w:eastAsia="zh-CN"/>
        </w:rPr>
        <w:t xml:space="preserve"> </w:t>
      </w:r>
      <w:r w:rsidR="000D2619">
        <w:rPr>
          <w:b/>
          <w:i/>
          <w:lang w:eastAsia="zh-CN"/>
        </w:rPr>
        <w:t xml:space="preserve">voltage is </w:t>
      </w:r>
      <w:r w:rsidR="00B40E81">
        <w:rPr>
          <w:rFonts w:hint="eastAsia"/>
          <w:b/>
          <w:i/>
          <w:lang w:eastAsia="zh-CN"/>
        </w:rPr>
        <w:t>very</w:t>
      </w:r>
      <w:r w:rsidR="00B40E81">
        <w:rPr>
          <w:b/>
          <w:i/>
          <w:lang w:eastAsia="zh-CN"/>
        </w:rPr>
        <w:t xml:space="preserve"> </w:t>
      </w:r>
      <w:r w:rsidR="000D2619">
        <w:rPr>
          <w:b/>
          <w:i/>
          <w:lang w:eastAsia="zh-CN"/>
        </w:rPr>
        <w:t>different</w:t>
      </w:r>
      <w:r w:rsidR="00AB3BA3">
        <w:rPr>
          <w:b/>
          <w:i/>
          <w:lang w:eastAsia="zh-CN"/>
        </w:rPr>
        <w:t xml:space="preserve"> </w:t>
      </w:r>
      <w:r w:rsidR="00B40E81">
        <w:rPr>
          <w:b/>
          <w:i/>
          <w:lang w:eastAsia="zh-CN"/>
        </w:rPr>
        <w:t xml:space="preserve">with </w:t>
      </w:r>
      <w:r w:rsidR="00AB3BA3">
        <w:rPr>
          <w:b/>
          <w:i/>
          <w:lang w:eastAsia="zh-CN"/>
        </w:rPr>
        <w:t>low voltage</w:t>
      </w:r>
      <w:r w:rsidR="00B40E81">
        <w:rPr>
          <w:b/>
          <w:i/>
          <w:lang w:eastAsia="zh-CN"/>
        </w:rPr>
        <w:t xml:space="preserve"> to avoid error detection</w:t>
      </w:r>
      <w:r w:rsidR="00AB3BA3">
        <w:rPr>
          <w:b/>
          <w:i/>
          <w:lang w:eastAsia="zh-CN"/>
        </w:rPr>
        <w:t>.</w:t>
      </w:r>
    </w:p>
    <w:p w14:paraId="11A8D6D7" w14:textId="662B7D69" w:rsidR="00EF750D" w:rsidRPr="002D14B5" w:rsidRDefault="003D209C" w:rsidP="00284FE0">
      <w:pPr>
        <w:pStyle w:val="a3"/>
        <w:numPr>
          <w:ilvl w:val="0"/>
          <w:numId w:val="7"/>
        </w:numPr>
        <w:ind w:firstLineChars="0"/>
        <w:rPr>
          <w:b/>
          <w:i/>
          <w:lang w:eastAsia="zh-CN"/>
        </w:rPr>
      </w:pPr>
      <w:r>
        <w:rPr>
          <w:b/>
          <w:i/>
        </w:rPr>
        <w:t>C</w:t>
      </w:r>
      <w:r w:rsidRPr="003D209C">
        <w:rPr>
          <w:b/>
          <w:i/>
        </w:rPr>
        <w:t xml:space="preserve">lock-acquisition </w:t>
      </w:r>
      <w:r>
        <w:rPr>
          <w:b/>
          <w:i/>
        </w:rPr>
        <w:t>p</w:t>
      </w:r>
      <w:r w:rsidRPr="004C2E77">
        <w:rPr>
          <w:b/>
          <w:i/>
        </w:rPr>
        <w:t>art</w:t>
      </w:r>
      <w:r w:rsidR="00EF750D" w:rsidRPr="004C2E77">
        <w:rPr>
          <w:b/>
          <w:i/>
        </w:rPr>
        <w:t>:</w:t>
      </w:r>
      <w:r w:rsidR="00AB3BA3">
        <w:rPr>
          <w:b/>
          <w:i/>
        </w:rPr>
        <w:t xml:space="preserve"> indication of the chip length </w:t>
      </w:r>
      <w:r w:rsidR="00AB3BA3" w:rsidRPr="00103F99">
        <w:rPr>
          <w:b/>
          <w:i/>
        </w:rPr>
        <w:t xml:space="preserve">for the following </w:t>
      </w:r>
      <w:r w:rsidR="00B40E81">
        <w:rPr>
          <w:b/>
          <w:i/>
        </w:rPr>
        <w:t xml:space="preserve">immediate </w:t>
      </w:r>
      <w:r w:rsidR="00AB3BA3" w:rsidRPr="00103F99">
        <w:rPr>
          <w:b/>
          <w:i/>
        </w:rPr>
        <w:t>PRDCH transmission</w:t>
      </w:r>
      <w:r w:rsidR="00EF750D" w:rsidRPr="004C2E77">
        <w:rPr>
          <w:b/>
          <w:i/>
        </w:rPr>
        <w:t xml:space="preserve"> </w:t>
      </w:r>
    </w:p>
    <w:p w14:paraId="05143586" w14:textId="77777777" w:rsidR="00520F41" w:rsidRDefault="00520F41" w:rsidP="00661FA0">
      <w:pPr>
        <w:rPr>
          <w:lang w:eastAsia="zh-CN"/>
        </w:rPr>
      </w:pPr>
    </w:p>
    <w:p w14:paraId="44C44B0F" w14:textId="6E591CE2" w:rsidR="00520F41" w:rsidRPr="000C22DB" w:rsidRDefault="00520F41" w:rsidP="00661FA0">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ostamble</w:t>
      </w:r>
    </w:p>
    <w:p w14:paraId="7E4B6AE0" w14:textId="7355FC7D" w:rsidR="00661FA0" w:rsidRPr="002C4404" w:rsidRDefault="00661FA0" w:rsidP="00661FA0">
      <w:pPr>
        <w:rPr>
          <w:lang w:eastAsia="zh-CN"/>
        </w:rPr>
      </w:pPr>
      <w:r w:rsidRPr="002C4404">
        <w:rPr>
          <w:lang w:eastAsia="zh-CN"/>
        </w:rPr>
        <w:t xml:space="preserve">In RFID, </w:t>
      </w:r>
      <w:r w:rsidR="00F4756C">
        <w:rPr>
          <w:lang w:eastAsia="zh-CN"/>
        </w:rPr>
        <w:t>a</w:t>
      </w:r>
      <w:r w:rsidRPr="002C4404">
        <w:rPr>
          <w:lang w:eastAsia="zh-CN"/>
        </w:rPr>
        <w:t xml:space="preserve">fter the data frame </w:t>
      </w:r>
      <w:r>
        <w:rPr>
          <w:lang w:eastAsia="zh-CN"/>
        </w:rPr>
        <w:t>transmission</w:t>
      </w:r>
      <w:r w:rsidRPr="002C4404">
        <w:rPr>
          <w:lang w:eastAsia="zh-CN"/>
        </w:rPr>
        <w:t xml:space="preserve">, an EOF will be sent immediately to mark the end of transmission. </w:t>
      </w:r>
      <w:r w:rsidRPr="00740636">
        <w:rPr>
          <w:lang w:eastAsia="zh-CN"/>
        </w:rPr>
        <w:t xml:space="preserve">If the </w:t>
      </w:r>
      <w:r>
        <w:rPr>
          <w:lang w:eastAsia="zh-CN"/>
        </w:rPr>
        <w:t>tag</w:t>
      </w:r>
      <w:r w:rsidRPr="00740636">
        <w:rPr>
          <w:lang w:eastAsia="zh-CN"/>
        </w:rPr>
        <w:t xml:space="preserve"> does not receive data within a time greater than EOF, the </w:t>
      </w:r>
      <w:r>
        <w:rPr>
          <w:lang w:eastAsia="zh-CN"/>
        </w:rPr>
        <w:t>tag</w:t>
      </w:r>
      <w:r w:rsidRPr="00740636">
        <w:rPr>
          <w:lang w:eastAsia="zh-CN"/>
        </w:rPr>
        <w:t xml:space="preserve"> should </w:t>
      </w:r>
      <w:r>
        <w:rPr>
          <w:lang w:eastAsia="zh-CN"/>
        </w:rPr>
        <w:t>change</w:t>
      </w:r>
      <w:r w:rsidRPr="00740636">
        <w:rPr>
          <w:lang w:eastAsia="zh-CN"/>
        </w:rPr>
        <w:t xml:space="preserve"> to the ready state and wait</w:t>
      </w:r>
      <w:r w:rsidRPr="00740636">
        <w:rPr>
          <w:rFonts w:hint="eastAsia"/>
          <w:lang w:eastAsia="zh-CN"/>
        </w:rPr>
        <w:t xml:space="preserve"> </w:t>
      </w:r>
      <w:r>
        <w:rPr>
          <w:lang w:eastAsia="zh-CN"/>
        </w:rPr>
        <w:t>for a</w:t>
      </w:r>
      <w:r w:rsidRPr="00740636">
        <w:rPr>
          <w:lang w:eastAsia="zh-CN"/>
        </w:rPr>
        <w:t>nother SOF</w:t>
      </w:r>
      <w:r>
        <w:rPr>
          <w:lang w:eastAsia="zh-CN"/>
        </w:rPr>
        <w:t>.</w:t>
      </w:r>
    </w:p>
    <w:p w14:paraId="2E4FFFDF" w14:textId="1AD3877C" w:rsidR="00661FA0" w:rsidRDefault="00661FA0" w:rsidP="00661FA0">
      <w:pPr>
        <w:rPr>
          <w:lang w:eastAsia="zh-CN"/>
        </w:rPr>
      </w:pPr>
      <w:r w:rsidRPr="002C4404">
        <w:rPr>
          <w:lang w:eastAsia="zh-CN"/>
        </w:rPr>
        <w:lastRenderedPageBreak/>
        <w:t xml:space="preserve">In </w:t>
      </w:r>
      <w:r w:rsidR="00F4756C">
        <w:rPr>
          <w:lang w:eastAsia="zh-CN"/>
        </w:rPr>
        <w:t>R2D</w:t>
      </w:r>
      <w:r w:rsidRPr="002C4404">
        <w:rPr>
          <w:lang w:eastAsia="zh-CN"/>
        </w:rPr>
        <w:t xml:space="preserve"> transmission</w:t>
      </w:r>
      <w:r w:rsidRPr="00B9283A">
        <w:rPr>
          <w:lang w:eastAsia="zh-CN"/>
        </w:rPr>
        <w:t xml:space="preserve"> </w:t>
      </w:r>
      <w:r>
        <w:rPr>
          <w:lang w:eastAsia="zh-CN"/>
        </w:rPr>
        <w:t xml:space="preserve">of </w:t>
      </w:r>
      <w:r w:rsidRPr="002C4404">
        <w:rPr>
          <w:lang w:eastAsia="zh-CN"/>
        </w:rPr>
        <w:t xml:space="preserve">A-IoT, a </w:t>
      </w:r>
      <w:r w:rsidR="009E2D41">
        <w:rPr>
          <w:lang w:eastAsia="zh-CN"/>
        </w:rPr>
        <w:t>postamble</w:t>
      </w:r>
      <w:r w:rsidR="005D394A">
        <w:rPr>
          <w:lang w:eastAsia="zh-CN"/>
        </w:rPr>
        <w:t xml:space="preserve"> which is a different sequence from preamble and PRDCH</w:t>
      </w:r>
      <w:r w:rsidRPr="002C4404">
        <w:rPr>
          <w:lang w:eastAsia="zh-CN"/>
        </w:rPr>
        <w:t xml:space="preserve"> is also necessary to inform the device the </w:t>
      </w:r>
      <w:r w:rsidR="009E2D41">
        <w:rPr>
          <w:lang w:eastAsia="zh-CN"/>
        </w:rPr>
        <w:t>end</w:t>
      </w:r>
      <w:r w:rsidRPr="002C4404">
        <w:rPr>
          <w:lang w:eastAsia="zh-CN"/>
        </w:rPr>
        <w:t xml:space="preserve"> of </w:t>
      </w:r>
      <w:r w:rsidR="00F4756C">
        <w:rPr>
          <w:lang w:eastAsia="zh-CN"/>
        </w:rPr>
        <w:t>R2D</w:t>
      </w:r>
      <w:r w:rsidRPr="002C4404">
        <w:rPr>
          <w:lang w:eastAsia="zh-CN"/>
        </w:rPr>
        <w:t xml:space="preserve"> transmission. </w:t>
      </w:r>
      <w:r w:rsidR="009E2D41">
        <w:rPr>
          <w:lang w:eastAsia="zh-CN"/>
        </w:rPr>
        <w:t>And,</w:t>
      </w:r>
      <w:r w:rsidRPr="002C4404">
        <w:rPr>
          <w:lang w:eastAsia="zh-CN"/>
        </w:rPr>
        <w:t> </w:t>
      </w:r>
      <w:r w:rsidR="009E2D41">
        <w:rPr>
          <w:lang w:eastAsia="zh-CN"/>
        </w:rPr>
        <w:t>p</w:t>
      </w:r>
      <w:r w:rsidR="00F4756C">
        <w:rPr>
          <w:lang w:eastAsia="zh-CN"/>
        </w:rPr>
        <w:t>ostamble</w:t>
      </w:r>
      <w:r w:rsidRPr="002C4404">
        <w:rPr>
          <w:lang w:eastAsia="zh-CN"/>
        </w:rPr>
        <w:t xml:space="preserve"> can be </w:t>
      </w:r>
      <w:r w:rsidR="00CE1C8C">
        <w:rPr>
          <w:lang w:eastAsia="zh-CN"/>
        </w:rPr>
        <w:t>disabled</w:t>
      </w:r>
      <w:r w:rsidR="00CE1C8C" w:rsidRPr="002C4404">
        <w:rPr>
          <w:lang w:eastAsia="zh-CN"/>
        </w:rPr>
        <w:t xml:space="preserve"> </w:t>
      </w:r>
      <w:r w:rsidRPr="002C4404">
        <w:rPr>
          <w:lang w:eastAsia="zh-CN"/>
        </w:rPr>
        <w:t xml:space="preserve">in some cases, </w:t>
      </w:r>
      <w:r w:rsidR="00CE1C8C" w:rsidRPr="002C4404">
        <w:rPr>
          <w:lang w:eastAsia="zh-CN"/>
        </w:rPr>
        <w:t xml:space="preserve">such as when the length of </w:t>
      </w:r>
      <w:r w:rsidR="00CE1C8C">
        <w:rPr>
          <w:lang w:eastAsia="zh-CN"/>
        </w:rPr>
        <w:t>PRDCH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484D6C34" w14:textId="6EB5D6CA" w:rsidR="00661FA0" w:rsidRPr="002D14B5" w:rsidRDefault="00661F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2</w:t>
      </w:r>
      <w:r w:rsidRPr="00CC426C">
        <w:rPr>
          <w:b/>
          <w:i/>
          <w:lang w:eastAsia="zh-CN"/>
        </w:rPr>
        <w:t xml:space="preserve">: </w:t>
      </w:r>
      <w:r w:rsidR="009E2D41">
        <w:rPr>
          <w:b/>
          <w:i/>
          <w:lang w:eastAsia="zh-CN"/>
        </w:rPr>
        <w:t>Postamble</w:t>
      </w:r>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w:t>
      </w:r>
      <w:r w:rsidR="009E2D41">
        <w:rPr>
          <w:b/>
          <w:i/>
          <w:lang w:eastAsia="zh-CN"/>
        </w:rPr>
        <w:t>R2D</w:t>
      </w:r>
      <w:r>
        <w:rPr>
          <w:b/>
          <w:i/>
          <w:lang w:eastAsia="zh-CN"/>
        </w:rPr>
        <w:t xml:space="preserve"> </w:t>
      </w:r>
      <w:r>
        <w:rPr>
          <w:rFonts w:hint="eastAsia"/>
          <w:b/>
          <w:i/>
          <w:lang w:eastAsia="zh-CN"/>
        </w:rPr>
        <w:t>transmission</w:t>
      </w:r>
      <w:r w:rsidR="005D394A">
        <w:rPr>
          <w:b/>
          <w:i/>
          <w:lang w:eastAsia="zh-CN"/>
        </w:rPr>
        <w:t>, and the sequence is different from preamble and PRDCH</w:t>
      </w:r>
      <w:r>
        <w:rPr>
          <w:b/>
          <w:i/>
          <w:lang w:eastAsia="zh-CN"/>
        </w:rPr>
        <w:t>.</w:t>
      </w:r>
    </w:p>
    <w:p w14:paraId="364640F1" w14:textId="69AA6F17" w:rsidR="00225C00" w:rsidRDefault="00034DCF" w:rsidP="002D14B5">
      <w:pPr>
        <w:pStyle w:val="10"/>
        <w:rPr>
          <w:rFonts w:ascii="Times New Roman" w:hAnsi="Times New Roman" w:cs="Times New Roman"/>
          <w:sz w:val="24"/>
          <w:szCs w:val="24"/>
        </w:rPr>
      </w:pPr>
      <w:r>
        <w:rPr>
          <w:rFonts w:ascii="Times New Roman" w:hAnsi="Times New Roman" w:cs="Times New Roman"/>
          <w:sz w:val="24"/>
          <w:szCs w:val="24"/>
        </w:rPr>
        <w:t xml:space="preserve">PRDCH </w:t>
      </w:r>
      <w:r w:rsidR="002C11BC" w:rsidRPr="000C22DB">
        <w:rPr>
          <w:rFonts w:ascii="Times New Roman" w:hAnsi="Times New Roman" w:cs="Times New Roman"/>
          <w:sz w:val="24"/>
          <w:szCs w:val="24"/>
        </w:rPr>
        <w:t>and</w:t>
      </w:r>
      <w:r>
        <w:rPr>
          <w:rFonts w:ascii="Times New Roman" w:hAnsi="Times New Roman" w:cs="Times New Roman"/>
          <w:sz w:val="24"/>
          <w:szCs w:val="24"/>
        </w:rPr>
        <w:t xml:space="preserve"> R2D control</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information</w:t>
      </w:r>
    </w:p>
    <w:p w14:paraId="1FB6B85D" w14:textId="07A27B58" w:rsidR="007A6BC0" w:rsidRPr="00103F99" w:rsidRDefault="00F209E3" w:rsidP="007A6BC0">
      <w:pPr>
        <w:rPr>
          <w:sz w:val="24"/>
          <w:szCs w:val="24"/>
        </w:rPr>
      </w:pPr>
      <w:r w:rsidRPr="00EF750D">
        <w:rPr>
          <w:lang w:eastAsia="zh-CN"/>
        </w:rPr>
        <w:t>In RAN1#11</w:t>
      </w:r>
      <w:r>
        <w:rPr>
          <w:lang w:eastAsia="zh-CN"/>
        </w:rPr>
        <w:t>7</w:t>
      </w:r>
      <w:r w:rsidRPr="00EF750D">
        <w:rPr>
          <w:lang w:eastAsia="zh-CN"/>
        </w:rPr>
        <w:t xml:space="preserve">, </w:t>
      </w:r>
      <w:r>
        <w:rPr>
          <w:bCs/>
        </w:rPr>
        <w:t>it has been agreed that</w:t>
      </w:r>
      <w:r w:rsidRPr="00052F53">
        <w:rPr>
          <w:szCs w:val="20"/>
        </w:rPr>
        <w:t xml:space="preserve"> </w:t>
      </w:r>
      <w:r w:rsidR="00900CDD">
        <w:rPr>
          <w:szCs w:val="20"/>
        </w:rPr>
        <w:t xml:space="preserve">only </w:t>
      </w:r>
      <w:r w:rsidRPr="00CC7C1F">
        <w:rPr>
          <w:szCs w:val="20"/>
        </w:rPr>
        <w:t xml:space="preserve">a physical channel (PRDCH) is </w:t>
      </w:r>
      <w:r w:rsidR="00900CDD">
        <w:rPr>
          <w:szCs w:val="20"/>
        </w:rPr>
        <w:t>supported</w:t>
      </w:r>
      <w:r>
        <w:rPr>
          <w:bCs/>
        </w:rPr>
        <w:t xml:space="preserve">, and </w:t>
      </w:r>
      <w:r w:rsidRPr="00CC7C1F">
        <w:rPr>
          <w:szCs w:val="20"/>
        </w:rPr>
        <w:t>control information is transmitted on the PRDCH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A6BC0" w:rsidRPr="003841FE" w14:paraId="66FAD023" w14:textId="77777777" w:rsidTr="00DB6A6B">
        <w:tc>
          <w:tcPr>
            <w:tcW w:w="9736" w:type="dxa"/>
            <w:shd w:val="clear" w:color="auto" w:fill="auto"/>
          </w:tcPr>
          <w:p w14:paraId="3FCB7A5D" w14:textId="77777777" w:rsidR="007A6BC0" w:rsidRPr="00552958" w:rsidRDefault="007A6BC0" w:rsidP="00AF34CA">
            <w:pPr>
              <w:rPr>
                <w:iCs/>
                <w:szCs w:val="20"/>
                <w:lang w:eastAsia="x-none"/>
              </w:rPr>
            </w:pPr>
            <w:r w:rsidRPr="00552958">
              <w:rPr>
                <w:iCs/>
                <w:szCs w:val="20"/>
                <w:highlight w:val="green"/>
                <w:lang w:eastAsia="x-none"/>
              </w:rPr>
              <w:t>Agreement</w:t>
            </w:r>
          </w:p>
          <w:p w14:paraId="7C220C8F" w14:textId="77777777" w:rsidR="007A6BC0" w:rsidRPr="00552958" w:rsidRDefault="007A6BC0" w:rsidP="00AF34CA">
            <w:pPr>
              <w:rPr>
                <w:iCs/>
                <w:szCs w:val="20"/>
                <w:lang w:eastAsia="x-none"/>
              </w:rPr>
            </w:pPr>
            <w:r w:rsidRPr="00552958">
              <w:rPr>
                <w:szCs w:val="20"/>
              </w:rPr>
              <w:t>For R2D, the only physical channel is PRDCH.</w:t>
            </w:r>
          </w:p>
          <w:p w14:paraId="4148D4CB" w14:textId="77777777" w:rsidR="007A6BC0" w:rsidRPr="00552958" w:rsidRDefault="007A6BC0" w:rsidP="00284FE0">
            <w:pPr>
              <w:numPr>
                <w:ilvl w:val="0"/>
                <w:numId w:val="16"/>
              </w:numPr>
              <w:spacing w:after="0"/>
              <w:contextualSpacing/>
              <w:rPr>
                <w:szCs w:val="20"/>
                <w:lang w:eastAsia="x-none"/>
              </w:rPr>
            </w:pPr>
            <w:r w:rsidRPr="00552958">
              <w:rPr>
                <w:szCs w:val="20"/>
                <w:lang w:eastAsia="x-none"/>
              </w:rPr>
              <w:t>PRDCH carries any higher-layer payload</w:t>
            </w:r>
          </w:p>
          <w:p w14:paraId="2218398D" w14:textId="77777777" w:rsidR="007A6BC0" w:rsidRPr="00552958" w:rsidRDefault="007A6BC0" w:rsidP="00284FE0">
            <w:pPr>
              <w:numPr>
                <w:ilvl w:val="0"/>
                <w:numId w:val="16"/>
              </w:numPr>
              <w:spacing w:after="0"/>
              <w:contextualSpacing/>
              <w:rPr>
                <w:szCs w:val="20"/>
                <w:lang w:eastAsia="x-none"/>
              </w:rPr>
            </w:pPr>
            <w:r w:rsidRPr="00552958">
              <w:rPr>
                <w:szCs w:val="20"/>
                <w:lang w:eastAsia="x-none"/>
              </w:rPr>
              <w:t xml:space="preserve">PRDCH carries </w:t>
            </w:r>
            <w:r w:rsidRPr="00552958">
              <w:rPr>
                <w:color w:val="000000"/>
                <w:szCs w:val="20"/>
                <w:lang w:eastAsia="x-none"/>
              </w:rPr>
              <w:t xml:space="preserve">L1 </w:t>
            </w:r>
            <w:r w:rsidRPr="00552958">
              <w:rPr>
                <w:szCs w:val="20"/>
                <w:lang w:eastAsia="x-none"/>
              </w:rPr>
              <w:t>R2D control information (if defined)</w:t>
            </w:r>
          </w:p>
          <w:p w14:paraId="2F478D0C" w14:textId="72FBEEDD" w:rsidR="007A6BC0" w:rsidRPr="00103F99" w:rsidRDefault="007A6BC0" w:rsidP="00284FE0">
            <w:pPr>
              <w:numPr>
                <w:ilvl w:val="0"/>
                <w:numId w:val="16"/>
              </w:numPr>
              <w:spacing w:after="0"/>
              <w:contextualSpacing/>
              <w:rPr>
                <w:szCs w:val="20"/>
                <w:lang w:eastAsia="x-none"/>
              </w:rPr>
            </w:pPr>
            <w:r w:rsidRPr="00552958">
              <w:rPr>
                <w:rFonts w:hint="eastAsia"/>
                <w:szCs w:val="20"/>
                <w:lang w:eastAsia="x-none"/>
              </w:rPr>
              <w:t>F</w:t>
            </w:r>
            <w:r w:rsidRPr="00552958">
              <w:rPr>
                <w:szCs w:val="20"/>
                <w:lang w:eastAsia="x-none"/>
              </w:rPr>
              <w:t>FS details of device behaviour(s) for receiving PRDCH</w:t>
            </w:r>
          </w:p>
        </w:tc>
      </w:tr>
    </w:tbl>
    <w:p w14:paraId="4038DE34" w14:textId="77777777" w:rsidR="00DB6A6B" w:rsidRDefault="00DB6A6B" w:rsidP="002B3FD3">
      <w:pPr>
        <w:rPr>
          <w:lang w:eastAsia="zh-CN"/>
        </w:rPr>
      </w:pPr>
    </w:p>
    <w:p w14:paraId="4D3A1523" w14:textId="38017610" w:rsidR="005A0B3E" w:rsidRDefault="00DB6A6B" w:rsidP="00DB6A6B">
      <w:pPr>
        <w:rPr>
          <w:lang w:eastAsia="zh-CN"/>
        </w:rPr>
      </w:pPr>
      <w:r w:rsidRPr="00DB6A6B">
        <w:rPr>
          <w:lang w:eastAsia="zh-CN"/>
        </w:rPr>
        <w:t>The reliability for control information is higher than that for data</w:t>
      </w:r>
      <w:r w:rsidR="005A0B3E">
        <w:rPr>
          <w:lang w:eastAsia="zh-CN"/>
        </w:rPr>
        <w:t xml:space="preserve"> payload</w:t>
      </w:r>
      <w:r w:rsidRPr="00DB6A6B">
        <w:rPr>
          <w:lang w:eastAsia="zh-CN"/>
        </w:rPr>
        <w:t xml:space="preserve">, and it needs to be obtained </w:t>
      </w:r>
      <w:r w:rsidR="005A0B3E">
        <w:rPr>
          <w:lang w:eastAsia="zh-CN"/>
        </w:rPr>
        <w:t>first</w:t>
      </w:r>
      <w:r w:rsidRPr="00DB6A6B">
        <w:rPr>
          <w:lang w:eastAsia="zh-CN"/>
        </w:rPr>
        <w:t xml:space="preserve">. For example, if the control information carries the group/device ID, the device can determine whether to continue receiving the data </w:t>
      </w:r>
      <w:r w:rsidR="005A0B3E">
        <w:rPr>
          <w:lang w:eastAsia="zh-CN"/>
        </w:rPr>
        <w:t>part</w:t>
      </w:r>
      <w:r w:rsidRPr="00DB6A6B">
        <w:rPr>
          <w:lang w:eastAsia="zh-CN"/>
        </w:rPr>
        <w:t xml:space="preserve"> based on the </w:t>
      </w:r>
      <w:r w:rsidR="005A0B3E">
        <w:rPr>
          <w:lang w:eastAsia="zh-CN"/>
        </w:rPr>
        <w:t>ID</w:t>
      </w:r>
      <w:r w:rsidRPr="00DB6A6B">
        <w:rPr>
          <w:lang w:eastAsia="zh-CN"/>
        </w:rPr>
        <w:t xml:space="preserve"> information, which can achieve </w:t>
      </w:r>
      <w:r w:rsidR="005A0B3E">
        <w:rPr>
          <w:lang w:eastAsia="zh-CN"/>
        </w:rPr>
        <w:t>power</w:t>
      </w:r>
      <w:r w:rsidRPr="00DB6A6B">
        <w:rPr>
          <w:lang w:eastAsia="zh-CN"/>
        </w:rPr>
        <w:t xml:space="preserve"> saving</w:t>
      </w:r>
      <w:r w:rsidR="005A0B3E">
        <w:rPr>
          <w:lang w:eastAsia="zh-CN"/>
        </w:rPr>
        <w:t xml:space="preserve"> of device</w:t>
      </w:r>
      <w:r w:rsidRPr="00DB6A6B">
        <w:rPr>
          <w:lang w:eastAsia="zh-CN"/>
        </w:rPr>
        <w:t xml:space="preserve">. Therefore, different CRCs are required for the control and data parts. </w:t>
      </w:r>
      <w:r w:rsidR="0005318F">
        <w:rPr>
          <w:lang w:eastAsia="zh-CN"/>
        </w:rPr>
        <w:t>As shown in figure 2, f</w:t>
      </w:r>
      <w:r w:rsidRPr="00F0285F">
        <w:rPr>
          <w:lang w:eastAsia="zh-CN"/>
        </w:rPr>
        <w:t>irst CRC</w:t>
      </w:r>
      <w:r w:rsidR="005A0B3E">
        <w:rPr>
          <w:lang w:eastAsia="zh-CN"/>
        </w:rPr>
        <w:t xml:space="preserve"> is</w:t>
      </w:r>
      <w:r w:rsidRPr="00F0285F">
        <w:rPr>
          <w:lang w:eastAsia="zh-CN"/>
        </w:rPr>
        <w:t xml:space="preserve"> for control </w:t>
      </w:r>
      <w:r w:rsidR="005A0B3E">
        <w:rPr>
          <w:lang w:eastAsia="zh-CN"/>
        </w:rPr>
        <w:t>information</w:t>
      </w:r>
      <w:r w:rsidRPr="00F0285F">
        <w:rPr>
          <w:lang w:eastAsia="zh-CN"/>
        </w:rPr>
        <w:t xml:space="preserve"> and second CRC </w:t>
      </w:r>
      <w:r w:rsidR="005A0B3E">
        <w:rPr>
          <w:lang w:eastAsia="zh-CN"/>
        </w:rPr>
        <w:t xml:space="preserve">is </w:t>
      </w:r>
      <w:r w:rsidRPr="00F0285F">
        <w:rPr>
          <w:lang w:eastAsia="zh-CN"/>
        </w:rPr>
        <w:t>for data</w:t>
      </w:r>
      <w:r w:rsidR="005A0B3E">
        <w:rPr>
          <w:lang w:eastAsia="zh-CN"/>
        </w:rPr>
        <w:t xml:space="preserve"> part, then device can receive control information first.</w:t>
      </w:r>
    </w:p>
    <w:p w14:paraId="3A88E62C" w14:textId="6AC0A963" w:rsidR="0005318F" w:rsidRDefault="0005318F" w:rsidP="00103F99">
      <w:pPr>
        <w:jc w:val="center"/>
      </w:pPr>
      <w:r>
        <w:object w:dxaOrig="7311" w:dyaOrig="1570" w14:anchorId="5F2E7A43">
          <v:shape id="_x0000_i1027" type="#_x0000_t75" style="width:365.5pt;height:78.5pt" o:ole="">
            <v:imagedata r:id="rId12" o:title=""/>
          </v:shape>
          <o:OLEObject Type="Embed" ProgID="Visio.Drawing.15" ShapeID="_x0000_i1027" DrawAspect="Content" ObjectID="_1784723897" r:id="rId13"/>
        </w:object>
      </w:r>
    </w:p>
    <w:p w14:paraId="7C2F35B2" w14:textId="45F9C1C9" w:rsidR="0005318F" w:rsidRDefault="0005318F" w:rsidP="00103F99">
      <w:pPr>
        <w:jc w:val="center"/>
        <w:rPr>
          <w:lang w:eastAsia="zh-CN"/>
        </w:rPr>
      </w:pPr>
      <w:r w:rsidRPr="002D14B5">
        <w:rPr>
          <w:b/>
          <w:lang w:eastAsia="zh-CN"/>
        </w:rPr>
        <w:t xml:space="preserve">Figure </w:t>
      </w:r>
      <w:r>
        <w:rPr>
          <w:b/>
          <w:lang w:eastAsia="zh-CN"/>
        </w:rPr>
        <w:t>2</w:t>
      </w:r>
      <w:r w:rsidRPr="002D14B5">
        <w:rPr>
          <w:b/>
          <w:lang w:eastAsia="zh-CN"/>
        </w:rPr>
        <w:t xml:space="preserve">. R2D </w:t>
      </w:r>
      <w:r>
        <w:rPr>
          <w:b/>
          <w:lang w:eastAsia="zh-CN"/>
        </w:rPr>
        <w:t>transmission structure</w:t>
      </w:r>
    </w:p>
    <w:p w14:paraId="41C81951" w14:textId="689527EC" w:rsidR="00460068" w:rsidRDefault="00DB6A6B" w:rsidP="00052F53">
      <w:pPr>
        <w:rPr>
          <w:b/>
          <w:u w:val="single"/>
          <w:lang w:eastAsia="zh-CN"/>
        </w:rPr>
      </w:pPr>
      <w:r w:rsidRPr="002D14B5">
        <w:rPr>
          <w:b/>
          <w:i/>
          <w:lang w:eastAsia="zh-CN"/>
        </w:rPr>
        <w:t>Proposal 3</w:t>
      </w:r>
      <w:r>
        <w:rPr>
          <w:b/>
          <w:i/>
          <w:lang w:eastAsia="zh-CN"/>
        </w:rPr>
        <w:t xml:space="preserve">: </w:t>
      </w:r>
      <w:r w:rsidR="008358A0">
        <w:rPr>
          <w:b/>
          <w:i/>
          <w:lang w:eastAsia="zh-CN"/>
        </w:rPr>
        <w:t>Separate CRCs are supported for control information and data part in PRDCH</w:t>
      </w:r>
      <w:r>
        <w:rPr>
          <w:b/>
          <w:i/>
          <w:lang w:eastAsia="zh-CN"/>
        </w:rPr>
        <w:t>.</w:t>
      </w:r>
    </w:p>
    <w:p w14:paraId="03C15F2B" w14:textId="3A774FFF" w:rsidR="00052F53" w:rsidRDefault="00D95EDC" w:rsidP="00052F53">
      <w:pPr>
        <w:rPr>
          <w:lang w:eastAsia="zh-CN"/>
        </w:rPr>
      </w:pPr>
      <w:r w:rsidRPr="00EF750D">
        <w:rPr>
          <w:lang w:eastAsia="zh-CN"/>
        </w:rPr>
        <w:t>In RAN1#</w:t>
      </w:r>
      <w:r w:rsidR="008358A0" w:rsidRPr="00EF750D">
        <w:rPr>
          <w:lang w:eastAsia="zh-CN"/>
        </w:rPr>
        <w:t>11</w:t>
      </w:r>
      <w:r w:rsidR="008358A0">
        <w:rPr>
          <w:lang w:eastAsia="zh-CN"/>
        </w:rPr>
        <w:t>7</w:t>
      </w:r>
      <w:r w:rsidRPr="00EF750D">
        <w:rPr>
          <w:lang w:eastAsia="zh-CN"/>
        </w:rPr>
        <w:t xml:space="preserve">, </w:t>
      </w:r>
      <w:r w:rsidRPr="00D95EDC">
        <w:rPr>
          <w:bCs/>
        </w:rPr>
        <w:t>the following R2D control information</w:t>
      </w:r>
      <w:r>
        <w:rPr>
          <w:bCs/>
        </w:rPr>
        <w:t xml:space="preserve"> has been proposed and discussed.</w:t>
      </w:r>
      <w:r w:rsidRPr="00D95EDC" w:rsidDel="00D95EDC">
        <w:rPr>
          <w:bCs/>
        </w:rPr>
        <w:t xml:space="preserve"> </w:t>
      </w:r>
    </w:p>
    <w:tbl>
      <w:tblPr>
        <w:tblStyle w:val="a5"/>
        <w:tblW w:w="0" w:type="auto"/>
        <w:tblLook w:val="04A0" w:firstRow="1" w:lastRow="0" w:firstColumn="1" w:lastColumn="0" w:noHBand="0" w:noVBand="1"/>
      </w:tblPr>
      <w:tblGrid>
        <w:gridCol w:w="9736"/>
      </w:tblGrid>
      <w:tr w:rsidR="00D95EDC" w14:paraId="72355CC8" w14:textId="77777777" w:rsidTr="00D95EDC">
        <w:tc>
          <w:tcPr>
            <w:tcW w:w="9736" w:type="dxa"/>
          </w:tcPr>
          <w:p w14:paraId="6360623F" w14:textId="77777777" w:rsidR="00460068" w:rsidRPr="00A47134" w:rsidRDefault="00460068" w:rsidP="00460068">
            <w:r w:rsidRPr="00A47134">
              <w:t>Proposal 2.1.2-1B</w:t>
            </w:r>
          </w:p>
          <w:p w14:paraId="03A5F344" w14:textId="77777777" w:rsidR="00460068" w:rsidRPr="00A47134" w:rsidRDefault="00460068" w:rsidP="00284FE0">
            <w:pPr>
              <w:pStyle w:val="a3"/>
              <w:numPr>
                <w:ilvl w:val="0"/>
                <w:numId w:val="20"/>
              </w:numPr>
              <w:ind w:firstLineChars="0"/>
              <w:contextualSpacing/>
              <w:rPr>
                <w:color w:val="000000" w:themeColor="text1"/>
              </w:rPr>
            </w:pPr>
            <w:r w:rsidRPr="00A47134">
              <w:rPr>
                <w:color w:val="000000" w:themeColor="text1"/>
              </w:rPr>
              <w:t>For R2D control information,</w:t>
            </w:r>
          </w:p>
          <w:p w14:paraId="10722C28" w14:textId="77777777" w:rsidR="00460068" w:rsidRPr="00A47134" w:rsidRDefault="00460068" w:rsidP="00284FE0">
            <w:pPr>
              <w:pStyle w:val="a3"/>
              <w:numPr>
                <w:ilvl w:val="1"/>
                <w:numId w:val="20"/>
              </w:numPr>
              <w:ind w:firstLineChars="0"/>
              <w:contextualSpacing/>
              <w:rPr>
                <w:color w:val="000000" w:themeColor="text1"/>
              </w:rPr>
            </w:pPr>
            <w:r w:rsidRPr="00A47134">
              <w:rPr>
                <w:color w:val="000000" w:themeColor="text1"/>
              </w:rPr>
              <w:t>For PRDCH are studied:</w:t>
            </w:r>
          </w:p>
          <w:p w14:paraId="0714B3B5"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Time domain resource allocation</w:t>
            </w:r>
          </w:p>
          <w:p w14:paraId="403ECA92"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MCS/coding rate</w:t>
            </w:r>
          </w:p>
          <w:p w14:paraId="43EE1622"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TBS</w:t>
            </w:r>
          </w:p>
          <w:p w14:paraId="1FD4010D"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Repetitions</w:t>
            </w:r>
          </w:p>
          <w:p w14:paraId="23391C60"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Device ID and/or device group ID and/or device type and/or cast type</w:t>
            </w:r>
          </w:p>
          <w:p w14:paraId="610261BE"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Frequency domain resource allocation</w:t>
            </w:r>
          </w:p>
          <w:p w14:paraId="336CB22E"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Reader ID</w:t>
            </w:r>
          </w:p>
          <w:p w14:paraId="6BFC67B9"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Chip duration</w:t>
            </w:r>
          </w:p>
          <w:p w14:paraId="4D241C51" w14:textId="77777777" w:rsidR="00460068" w:rsidRPr="00A47134" w:rsidRDefault="00460068" w:rsidP="00284FE0">
            <w:pPr>
              <w:pStyle w:val="a3"/>
              <w:numPr>
                <w:ilvl w:val="1"/>
                <w:numId w:val="20"/>
              </w:numPr>
              <w:ind w:firstLineChars="0"/>
              <w:contextualSpacing/>
              <w:rPr>
                <w:color w:val="000000" w:themeColor="text1"/>
              </w:rPr>
            </w:pPr>
            <w:r w:rsidRPr="00A47134">
              <w:rPr>
                <w:color w:val="000000" w:themeColor="text1"/>
              </w:rPr>
              <w:t>For PDRCH are studied:</w:t>
            </w:r>
          </w:p>
          <w:p w14:paraId="7D5F2FDB"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Time domain resource allocation</w:t>
            </w:r>
          </w:p>
          <w:p w14:paraId="47BBDBFF"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MCS/coding rate</w:t>
            </w:r>
          </w:p>
          <w:p w14:paraId="0CF38DCC"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TBS</w:t>
            </w:r>
          </w:p>
          <w:p w14:paraId="76937B83"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Repetitions</w:t>
            </w:r>
          </w:p>
          <w:p w14:paraId="12F63778"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Frequency domain resource allocation</w:t>
            </w:r>
          </w:p>
          <w:p w14:paraId="0ABAB935"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Chip duration</w:t>
            </w:r>
          </w:p>
          <w:p w14:paraId="385FEC16"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lastRenderedPageBreak/>
              <w:t>Midamble related information</w:t>
            </w:r>
          </w:p>
          <w:p w14:paraId="52F0ECEB" w14:textId="77777777" w:rsidR="00460068" w:rsidRPr="00A47134" w:rsidRDefault="00460068" w:rsidP="00284FE0">
            <w:pPr>
              <w:pStyle w:val="a3"/>
              <w:numPr>
                <w:ilvl w:val="0"/>
                <w:numId w:val="12"/>
              </w:numPr>
              <w:ind w:firstLineChars="0"/>
              <w:contextualSpacing/>
              <w:rPr>
                <w:color w:val="000000" w:themeColor="text1"/>
              </w:rPr>
            </w:pPr>
            <w:r w:rsidRPr="00A47134">
              <w:rPr>
                <w:color w:val="000000" w:themeColor="text1"/>
              </w:rPr>
              <w:t>For the study of each of the above R2D control information, at least following aspects are considered:</w:t>
            </w:r>
          </w:p>
          <w:p w14:paraId="7FBDE6E8"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Whether the control information is needed/predefined or not</w:t>
            </w:r>
          </w:p>
          <w:p w14:paraId="335055EE" w14:textId="77777777" w:rsidR="00460068" w:rsidRPr="00A47134" w:rsidRDefault="00460068" w:rsidP="00284FE0">
            <w:pPr>
              <w:pStyle w:val="a3"/>
              <w:numPr>
                <w:ilvl w:val="1"/>
                <w:numId w:val="12"/>
              </w:numPr>
              <w:ind w:firstLineChars="0"/>
              <w:contextualSpacing/>
              <w:rPr>
                <w:color w:val="000000" w:themeColor="text1"/>
              </w:rPr>
            </w:pPr>
            <w:r w:rsidRPr="00A47134">
              <w:rPr>
                <w:color w:val="000000" w:themeColor="text1"/>
              </w:rPr>
              <w:t xml:space="preserve">For control information that is configurable, whether it is signaled as L1 control information and/or via higher-layer signaling </w:t>
            </w:r>
          </w:p>
          <w:p w14:paraId="5080A48C" w14:textId="582815DF" w:rsidR="00D95EDC" w:rsidRPr="000C22DB" w:rsidRDefault="00460068" w:rsidP="00284FE0">
            <w:pPr>
              <w:pStyle w:val="a3"/>
              <w:numPr>
                <w:ilvl w:val="1"/>
                <w:numId w:val="13"/>
              </w:numPr>
              <w:ind w:left="1080" w:firstLineChars="0"/>
              <w:contextualSpacing/>
            </w:pPr>
            <w:r w:rsidRPr="00A47134">
              <w:rPr>
                <w:color w:val="000000" w:themeColor="text1"/>
              </w:rPr>
              <w:t>Note: Above list doesn’t imply the support of the control information but further study to identify the need and if needed, further det</w:t>
            </w:r>
          </w:p>
        </w:tc>
      </w:tr>
    </w:tbl>
    <w:p w14:paraId="30664B15" w14:textId="22B16A38" w:rsidR="00460068" w:rsidRDefault="00460068" w:rsidP="00103F99">
      <w:pPr>
        <w:rPr>
          <w:b/>
          <w:lang w:eastAsia="zh-CN"/>
        </w:rPr>
      </w:pPr>
    </w:p>
    <w:p w14:paraId="0B449B2C" w14:textId="62019CA2" w:rsidR="00460068" w:rsidRPr="00103F99" w:rsidRDefault="00460068" w:rsidP="00103F99">
      <w:pPr>
        <w:rPr>
          <w:b/>
          <w:u w:val="single"/>
          <w:lang w:eastAsia="zh-CN"/>
        </w:rPr>
      </w:pPr>
      <w:r w:rsidRPr="00103F99">
        <w:rPr>
          <w:b/>
          <w:u w:val="single"/>
        </w:rPr>
        <w:t>R2D control information for PRDCH</w:t>
      </w:r>
    </w:p>
    <w:p w14:paraId="6AFF6595" w14:textId="34801304" w:rsidR="00D95EDC" w:rsidRDefault="00D95EDC" w:rsidP="00284FE0">
      <w:pPr>
        <w:pStyle w:val="a3"/>
        <w:numPr>
          <w:ilvl w:val="0"/>
          <w:numId w:val="14"/>
        </w:numPr>
        <w:ind w:firstLineChars="0"/>
        <w:rPr>
          <w:b/>
          <w:lang w:eastAsia="zh-CN"/>
        </w:rPr>
      </w:pPr>
      <w:r w:rsidRPr="000C22DB">
        <w:rPr>
          <w:b/>
          <w:lang w:eastAsia="zh-CN"/>
        </w:rPr>
        <w:t>Time domain resource allocation</w:t>
      </w:r>
    </w:p>
    <w:p w14:paraId="5E037D15" w14:textId="554C9400" w:rsidR="00D95EDC" w:rsidRDefault="00D96A6D" w:rsidP="003003A2">
      <w:pPr>
        <w:rPr>
          <w:b/>
          <w:lang w:eastAsia="zh-CN"/>
        </w:rPr>
      </w:pPr>
      <w:r w:rsidRPr="00D96A6D">
        <w:rPr>
          <w:lang w:eastAsia="zh-CN"/>
        </w:rPr>
        <w:t xml:space="preserve">If the </w:t>
      </w:r>
      <w:r>
        <w:rPr>
          <w:rFonts w:hint="eastAsia"/>
          <w:lang w:eastAsia="zh-CN"/>
        </w:rPr>
        <w:t>postamble</w:t>
      </w:r>
      <w:r w:rsidRPr="00D96A6D">
        <w:rPr>
          <w:lang w:eastAsia="zh-CN"/>
        </w:rPr>
        <w:t xml:space="preserve"> </w:t>
      </w:r>
      <w:r w:rsidR="00E53275">
        <w:rPr>
          <w:lang w:eastAsia="zh-CN"/>
        </w:rPr>
        <w:t xml:space="preserve">of PRDCH </w:t>
      </w:r>
      <w:r w:rsidRPr="00D96A6D">
        <w:rPr>
          <w:lang w:eastAsia="zh-CN"/>
        </w:rPr>
        <w:t xml:space="preserve">is not </w:t>
      </w:r>
      <w:r>
        <w:rPr>
          <w:rFonts w:hint="eastAsia"/>
          <w:lang w:eastAsia="zh-CN"/>
        </w:rPr>
        <w:t>supported</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PRDCH</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p>
    <w:p w14:paraId="0FA19D2B" w14:textId="6DE7E523" w:rsidR="00D95EDC" w:rsidRDefault="00D95EDC" w:rsidP="00284FE0">
      <w:pPr>
        <w:pStyle w:val="a3"/>
        <w:numPr>
          <w:ilvl w:val="0"/>
          <w:numId w:val="14"/>
        </w:numPr>
        <w:ind w:firstLineChars="0"/>
        <w:rPr>
          <w:b/>
          <w:lang w:eastAsia="zh-CN"/>
        </w:rPr>
      </w:pPr>
      <w:r w:rsidRPr="00D95EDC">
        <w:rPr>
          <w:b/>
          <w:lang w:eastAsia="zh-CN"/>
        </w:rPr>
        <w:t>MCS</w:t>
      </w:r>
      <w:r w:rsidR="008358A0">
        <w:rPr>
          <w:b/>
          <w:lang w:eastAsia="zh-CN"/>
        </w:rPr>
        <w:t>/coding rate</w:t>
      </w:r>
    </w:p>
    <w:p w14:paraId="1CEC11A6" w14:textId="4857B169" w:rsidR="00052254" w:rsidRPr="000C22DB" w:rsidRDefault="00052254" w:rsidP="000C22DB">
      <w:pPr>
        <w:rPr>
          <w:lang w:eastAsia="zh-CN"/>
        </w:rPr>
      </w:pPr>
      <w:r w:rsidRPr="000C22DB">
        <w:rPr>
          <w:lang w:eastAsia="zh-CN"/>
        </w:rPr>
        <w:t>It depends on the discussion of R2D</w:t>
      </w:r>
      <w:r w:rsidR="004821B9">
        <w:rPr>
          <w:lang w:eastAsia="zh-CN"/>
        </w:rPr>
        <w:t xml:space="preserve"> </w:t>
      </w:r>
      <w:r w:rsidRPr="000C22DB">
        <w:rPr>
          <w:lang w:eastAsia="zh-CN"/>
        </w:rPr>
        <w:t xml:space="preserve"> modulation</w:t>
      </w:r>
      <w:r w:rsidR="00D96A6D">
        <w:rPr>
          <w:lang w:eastAsia="zh-CN"/>
        </w:rPr>
        <w:t xml:space="preserve"> </w:t>
      </w:r>
      <w:r w:rsidR="00D96A6D">
        <w:rPr>
          <w:rFonts w:hint="eastAsia"/>
          <w:lang w:eastAsia="zh-CN"/>
        </w:rPr>
        <w:t>and</w:t>
      </w:r>
      <w:r w:rsidR="00D96A6D">
        <w:rPr>
          <w:lang w:eastAsia="zh-CN"/>
        </w:rPr>
        <w:t xml:space="preserve"> </w:t>
      </w:r>
      <w:r w:rsidR="00D96A6D">
        <w:rPr>
          <w:rFonts w:hint="eastAsia"/>
          <w:lang w:eastAsia="zh-CN"/>
        </w:rPr>
        <w:t>coding</w:t>
      </w:r>
      <w:r w:rsidRPr="000C22DB">
        <w:rPr>
          <w:lang w:eastAsia="zh-CN"/>
        </w:rPr>
        <w:t xml:space="preserve"> </w:t>
      </w:r>
      <w:r w:rsidR="00D96A6D">
        <w:rPr>
          <w:rFonts w:hint="eastAsia"/>
          <w:lang w:eastAsia="zh-CN"/>
        </w:rPr>
        <w:t>schemes</w:t>
      </w:r>
      <w:r w:rsidR="00D96A6D">
        <w:rPr>
          <w:lang w:eastAsia="zh-CN"/>
        </w:rPr>
        <w:t xml:space="preserve"> </w:t>
      </w:r>
      <w:r w:rsidRPr="000C22DB">
        <w:rPr>
          <w:lang w:eastAsia="zh-CN"/>
        </w:rPr>
        <w:t xml:space="preserve">in 9.4.2.1. If a fixed modulation </w:t>
      </w:r>
      <w:r w:rsidR="00D96A6D">
        <w:rPr>
          <w:rFonts w:hint="eastAsia"/>
          <w:lang w:eastAsia="zh-CN"/>
        </w:rPr>
        <w:t>and</w:t>
      </w:r>
      <w:r w:rsidR="00D96A6D">
        <w:rPr>
          <w:lang w:eastAsia="zh-CN"/>
        </w:rPr>
        <w:t xml:space="preserve"> </w:t>
      </w:r>
      <w:r w:rsidR="00D96A6D">
        <w:rPr>
          <w:rFonts w:hint="eastAsia"/>
          <w:lang w:eastAsia="zh-CN"/>
        </w:rPr>
        <w:t>coding</w:t>
      </w:r>
      <w:r w:rsidR="00D96A6D">
        <w:rPr>
          <w:lang w:eastAsia="zh-CN"/>
        </w:rPr>
        <w:t xml:space="preserve"> </w:t>
      </w:r>
      <w:r w:rsidR="00D96A6D">
        <w:rPr>
          <w:rFonts w:hint="eastAsia"/>
          <w:lang w:eastAsia="zh-CN"/>
        </w:rPr>
        <w:t>scheme</w:t>
      </w:r>
      <w:r w:rsidR="00D96A6D">
        <w:rPr>
          <w:lang w:eastAsia="zh-CN"/>
        </w:rPr>
        <w:t xml:space="preserve"> </w:t>
      </w:r>
      <w:r w:rsidRPr="000C22DB">
        <w:rPr>
          <w:lang w:eastAsia="zh-CN"/>
        </w:rPr>
        <w:t xml:space="preserve">is used, </w:t>
      </w:r>
      <w:r w:rsidR="00E53275">
        <w:rPr>
          <w:lang w:eastAsia="zh-CN"/>
        </w:rPr>
        <w:t>MCS</w:t>
      </w:r>
      <w:r w:rsidR="008358A0" w:rsidRPr="000C22DB">
        <w:rPr>
          <w:lang w:eastAsia="zh-CN"/>
        </w:rPr>
        <w:t xml:space="preserve"> </w:t>
      </w:r>
      <w:r w:rsidRPr="000C22DB">
        <w:rPr>
          <w:lang w:eastAsia="zh-CN"/>
        </w:rPr>
        <w:t>may not need to be indicated.</w:t>
      </w:r>
      <w:r w:rsidR="00E53275">
        <w:rPr>
          <w:lang w:eastAsia="zh-CN"/>
        </w:rPr>
        <w:t xml:space="preserve"> If R2D chip level repetition is not supported, coding rate can be indicated to achieve flexible transmission efficiency.</w:t>
      </w:r>
    </w:p>
    <w:p w14:paraId="5E3C68C4" w14:textId="2410556F" w:rsidR="00D95EDC" w:rsidRDefault="00D95EDC" w:rsidP="00284FE0">
      <w:pPr>
        <w:pStyle w:val="a3"/>
        <w:numPr>
          <w:ilvl w:val="0"/>
          <w:numId w:val="14"/>
        </w:numPr>
        <w:ind w:firstLineChars="0"/>
        <w:rPr>
          <w:b/>
          <w:lang w:eastAsia="zh-CN"/>
        </w:rPr>
      </w:pPr>
      <w:r w:rsidRPr="00D95EDC">
        <w:rPr>
          <w:b/>
          <w:lang w:eastAsia="zh-CN"/>
        </w:rPr>
        <w:t>TBS</w:t>
      </w:r>
    </w:p>
    <w:p w14:paraId="21AA5380" w14:textId="4DCC1D1D" w:rsidR="00052254" w:rsidRPr="003003A2" w:rsidRDefault="0047454F" w:rsidP="000C22DB">
      <w:pPr>
        <w:rPr>
          <w:lang w:eastAsia="zh-CN"/>
        </w:rPr>
      </w:pPr>
      <w:r w:rsidRPr="000C22DB">
        <w:rPr>
          <w:lang w:eastAsia="zh-CN"/>
        </w:rPr>
        <w:t xml:space="preserve">The </w:t>
      </w:r>
      <w:r>
        <w:rPr>
          <w:lang w:eastAsia="zh-CN"/>
        </w:rPr>
        <w:t xml:space="preserve">PRDCH </w:t>
      </w:r>
      <w:r w:rsidRPr="000C22DB">
        <w:rPr>
          <w:lang w:eastAsia="zh-CN"/>
        </w:rPr>
        <w:t xml:space="preserve">transmission length can be obtained based on the Time domain resource allocation field in the </w:t>
      </w:r>
      <w:r>
        <w:rPr>
          <w:lang w:eastAsia="zh-CN"/>
        </w:rPr>
        <w:t xml:space="preserve">R2D </w:t>
      </w:r>
      <w:r w:rsidRPr="000C22DB">
        <w:rPr>
          <w:lang w:eastAsia="zh-CN"/>
        </w:rPr>
        <w:t xml:space="preserve">control information, so TBS does not need to </w:t>
      </w:r>
      <w:r>
        <w:rPr>
          <w:rFonts w:hint="eastAsia"/>
          <w:lang w:eastAsia="zh-CN"/>
        </w:rPr>
        <w:t>be</w:t>
      </w:r>
      <w:r>
        <w:rPr>
          <w:lang w:eastAsia="zh-CN"/>
        </w:rPr>
        <w:t xml:space="preserve"> </w:t>
      </w:r>
      <w:r w:rsidRPr="000C22DB">
        <w:rPr>
          <w:lang w:eastAsia="zh-CN"/>
        </w:rPr>
        <w:t>indicate</w:t>
      </w:r>
      <w:r>
        <w:rPr>
          <w:rFonts w:hint="eastAsia"/>
          <w:lang w:eastAsia="zh-CN"/>
        </w:rPr>
        <w:t>d</w:t>
      </w:r>
      <w:r w:rsidRPr="000C22DB">
        <w:rPr>
          <w:lang w:eastAsia="zh-CN"/>
        </w:rPr>
        <w:t>.</w:t>
      </w:r>
    </w:p>
    <w:p w14:paraId="3D33504E" w14:textId="6DCB8417" w:rsidR="0047454F" w:rsidRDefault="00D95EDC" w:rsidP="00284FE0">
      <w:pPr>
        <w:pStyle w:val="a3"/>
        <w:numPr>
          <w:ilvl w:val="0"/>
          <w:numId w:val="14"/>
        </w:numPr>
        <w:ind w:firstLineChars="0"/>
        <w:rPr>
          <w:b/>
          <w:lang w:eastAsia="zh-CN"/>
        </w:rPr>
      </w:pPr>
      <w:r w:rsidRPr="00D95EDC">
        <w:rPr>
          <w:b/>
          <w:lang w:eastAsia="zh-CN"/>
        </w:rPr>
        <w:t>Repetitions</w:t>
      </w:r>
    </w:p>
    <w:p w14:paraId="77EF94FB" w14:textId="672766E8" w:rsidR="0047454F" w:rsidRPr="003003A2" w:rsidRDefault="0096120A" w:rsidP="000C22DB">
      <w:pPr>
        <w:rPr>
          <w:b/>
          <w:lang w:eastAsia="zh-CN"/>
        </w:rPr>
      </w:pPr>
      <w:r w:rsidRPr="004F3E1B">
        <w:rPr>
          <w:lang w:eastAsia="zh-CN"/>
        </w:rPr>
        <w:t>I</w:t>
      </w:r>
      <w:r w:rsidRPr="004F3E1B">
        <w:rPr>
          <w:rFonts w:hint="eastAsia"/>
          <w:lang w:eastAsia="zh-CN"/>
        </w:rPr>
        <w:t>t</w:t>
      </w:r>
      <w:r w:rsidRPr="004F3E1B">
        <w:rPr>
          <w:lang w:eastAsia="zh-CN"/>
        </w:rPr>
        <w:t xml:space="preserve"> depends on the discussion of </w:t>
      </w:r>
      <w:r>
        <w:rPr>
          <w:rFonts w:hint="eastAsia"/>
          <w:lang w:eastAsia="zh-CN"/>
        </w:rPr>
        <w:t>repetition</w:t>
      </w:r>
      <w:r>
        <w:rPr>
          <w:lang w:eastAsia="zh-CN"/>
        </w:rPr>
        <w:t xml:space="preserve"> </w:t>
      </w:r>
      <w:r>
        <w:rPr>
          <w:rFonts w:hint="eastAsia"/>
          <w:lang w:eastAsia="zh-CN"/>
        </w:rPr>
        <w:t>for</w:t>
      </w:r>
      <w:r>
        <w:rPr>
          <w:lang w:eastAsia="zh-CN"/>
        </w:rPr>
        <w:t xml:space="preserve"> R2D </w:t>
      </w:r>
      <w:r>
        <w:rPr>
          <w:rFonts w:hint="eastAsia"/>
          <w:lang w:eastAsia="zh-CN"/>
        </w:rPr>
        <w:t>transmission</w:t>
      </w:r>
      <w:r w:rsidRPr="004F3E1B">
        <w:rPr>
          <w:lang w:eastAsia="zh-CN"/>
        </w:rPr>
        <w:t xml:space="preserve"> in 9.4.2.1</w:t>
      </w:r>
      <w:r w:rsidRPr="004F3E1B">
        <w:rPr>
          <w:rFonts w:hint="eastAsia"/>
          <w:lang w:eastAsia="zh-CN"/>
        </w:rPr>
        <w:t>.</w:t>
      </w:r>
    </w:p>
    <w:p w14:paraId="6C6710C9" w14:textId="715C85A7" w:rsidR="00D95EDC" w:rsidRDefault="00D95EDC" w:rsidP="00284FE0">
      <w:pPr>
        <w:pStyle w:val="a3"/>
        <w:numPr>
          <w:ilvl w:val="0"/>
          <w:numId w:val="14"/>
        </w:numPr>
        <w:ind w:firstLineChars="0"/>
        <w:rPr>
          <w:b/>
          <w:lang w:eastAsia="zh-CN"/>
        </w:rPr>
      </w:pPr>
      <w:r w:rsidRPr="00D95EDC">
        <w:rPr>
          <w:b/>
          <w:lang w:eastAsia="zh-CN"/>
        </w:rPr>
        <w:t>Device ID and/or device group ID and/or device type</w:t>
      </w:r>
    </w:p>
    <w:p w14:paraId="388ADC42" w14:textId="10C6F644" w:rsidR="0096120A" w:rsidRPr="00D95EDC" w:rsidRDefault="0096120A" w:rsidP="000C22DB">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sidR="004821B9">
        <w:rPr>
          <w:lang w:eastAsia="zh-CN"/>
        </w:rPr>
        <w:t xml:space="preserve">PRDCH </w:t>
      </w:r>
      <w:r w:rsidRPr="000C22DB">
        <w:rPr>
          <w:lang w:eastAsia="zh-CN"/>
        </w:rPr>
        <w:t>reception of a device or a group of devices, it is necessary to indicate the device ID</w:t>
      </w:r>
      <w:r w:rsidR="00B40E81">
        <w:rPr>
          <w:lang w:eastAsia="zh-CN"/>
        </w:rPr>
        <w:t xml:space="preserve"> </w:t>
      </w:r>
      <w:r w:rsidR="00B40E81" w:rsidRPr="00B40E81">
        <w:rPr>
          <w:lang w:eastAsia="zh-CN"/>
        </w:rPr>
        <w:t>(/RN16)</w:t>
      </w:r>
      <w:r w:rsidRPr="000C22DB">
        <w:rPr>
          <w:lang w:eastAsia="zh-CN"/>
        </w:rPr>
        <w:t xml:space="preserve"> 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0AC8B29F" w14:textId="68A9B22F" w:rsidR="00D95EDC" w:rsidRPr="00D95EDC" w:rsidRDefault="00D95EDC" w:rsidP="00284FE0">
      <w:pPr>
        <w:pStyle w:val="a3"/>
        <w:numPr>
          <w:ilvl w:val="0"/>
          <w:numId w:val="14"/>
        </w:numPr>
        <w:ind w:firstLineChars="0"/>
        <w:rPr>
          <w:b/>
          <w:lang w:eastAsia="zh-CN"/>
        </w:rPr>
      </w:pPr>
      <w:r w:rsidRPr="00D95EDC">
        <w:rPr>
          <w:b/>
          <w:lang w:eastAsia="zh-CN"/>
        </w:rPr>
        <w:t>Reader ID</w:t>
      </w:r>
    </w:p>
    <w:p w14:paraId="4A08BB5B" w14:textId="1ABC4949" w:rsidR="00D95EDC" w:rsidRDefault="00CA315F" w:rsidP="00052F53">
      <w:pPr>
        <w:rPr>
          <w:lang w:eastAsia="zh-CN"/>
        </w:rPr>
      </w:pPr>
      <w:r>
        <w:rPr>
          <w:lang w:eastAsia="zh-CN"/>
        </w:rPr>
        <w:t>T</w:t>
      </w:r>
      <w:r w:rsidRPr="004F3E1B">
        <w:rPr>
          <w:lang w:eastAsia="zh-CN"/>
        </w:rPr>
        <w:t>here is no need to indicate</w:t>
      </w:r>
      <w:r w:rsidRPr="00CA315F">
        <w:rPr>
          <w:rFonts w:hint="eastAsia"/>
        </w:rPr>
        <w:t xml:space="preserve"> </w:t>
      </w:r>
      <w:r>
        <w:rPr>
          <w:rFonts w:hint="eastAsia"/>
          <w:lang w:eastAsia="zh-CN"/>
        </w:rPr>
        <w:t>r</w:t>
      </w:r>
      <w:r w:rsidRPr="00CA315F">
        <w:rPr>
          <w:lang w:eastAsia="zh-CN"/>
        </w:rPr>
        <w:t>eader ID</w:t>
      </w:r>
      <w:r w:rsidRPr="004F3E1B">
        <w:rPr>
          <w:lang w:eastAsia="zh-CN"/>
        </w:rPr>
        <w:t>.</w:t>
      </w:r>
    </w:p>
    <w:p w14:paraId="1EA95131" w14:textId="7C1AA571" w:rsidR="008358A0" w:rsidRPr="00D95EDC" w:rsidRDefault="008358A0" w:rsidP="00284FE0">
      <w:pPr>
        <w:pStyle w:val="a3"/>
        <w:numPr>
          <w:ilvl w:val="0"/>
          <w:numId w:val="14"/>
        </w:numPr>
        <w:ind w:firstLineChars="0"/>
        <w:rPr>
          <w:b/>
          <w:lang w:eastAsia="zh-CN"/>
        </w:rPr>
      </w:pPr>
      <w:r>
        <w:rPr>
          <w:b/>
          <w:lang w:eastAsia="zh-CN"/>
        </w:rPr>
        <w:t>Chip duration</w:t>
      </w:r>
    </w:p>
    <w:p w14:paraId="609C84B7" w14:textId="26761851" w:rsidR="008358A0" w:rsidRDefault="00AF34CA" w:rsidP="008358A0">
      <w:pPr>
        <w:rPr>
          <w:lang w:eastAsia="zh-CN"/>
        </w:rPr>
      </w:pPr>
      <w:r>
        <w:rPr>
          <w:lang w:eastAsia="zh-CN"/>
        </w:rPr>
        <w:t xml:space="preserve">It’s obtained from clock-acquisition part in R2D preamble. </w:t>
      </w:r>
      <w:r w:rsidR="008358A0">
        <w:rPr>
          <w:lang w:eastAsia="zh-CN"/>
        </w:rPr>
        <w:t>T</w:t>
      </w:r>
      <w:r w:rsidR="008358A0" w:rsidRPr="004F3E1B">
        <w:rPr>
          <w:lang w:eastAsia="zh-CN"/>
        </w:rPr>
        <w:t>here is no need to indicate</w:t>
      </w:r>
      <w:r w:rsidR="008358A0" w:rsidRPr="00CA315F">
        <w:rPr>
          <w:rFonts w:hint="eastAsia"/>
        </w:rPr>
        <w:t xml:space="preserve"> </w:t>
      </w:r>
      <w:r>
        <w:rPr>
          <w:lang w:eastAsia="zh-CN"/>
        </w:rPr>
        <w:t>chip duration</w:t>
      </w:r>
      <w:r w:rsidR="008358A0" w:rsidRPr="004F3E1B">
        <w:rPr>
          <w:lang w:eastAsia="zh-CN"/>
        </w:rPr>
        <w:t>.</w:t>
      </w:r>
    </w:p>
    <w:p w14:paraId="44543FA0" w14:textId="77777777" w:rsidR="008358A0" w:rsidRPr="00103F99" w:rsidRDefault="008358A0" w:rsidP="00052F53">
      <w:pPr>
        <w:rPr>
          <w:b/>
          <w:lang w:eastAsia="zh-CN"/>
        </w:rPr>
      </w:pPr>
    </w:p>
    <w:p w14:paraId="5D1E4DF8" w14:textId="3D297A8D" w:rsidR="00CA315F" w:rsidRPr="00CA315F" w:rsidRDefault="007C7B82" w:rsidP="00CA315F">
      <w:pPr>
        <w:rPr>
          <w:b/>
          <w:i/>
          <w:lang w:eastAsia="zh-CN"/>
        </w:rPr>
      </w:pPr>
      <w:r w:rsidRPr="002D14B5">
        <w:rPr>
          <w:b/>
          <w:i/>
          <w:lang w:eastAsia="zh-CN"/>
        </w:rPr>
        <w:t xml:space="preserve">Proposal </w:t>
      </w:r>
      <w:r w:rsidR="005D394A">
        <w:rPr>
          <w:b/>
          <w:i/>
          <w:lang w:eastAsia="zh-CN"/>
        </w:rPr>
        <w:t>4</w:t>
      </w:r>
      <w:r>
        <w:rPr>
          <w:b/>
          <w:i/>
          <w:lang w:eastAsia="zh-CN"/>
        </w:rPr>
        <w:t xml:space="preserve">: </w:t>
      </w:r>
      <w:r w:rsidR="00B40E81">
        <w:rPr>
          <w:b/>
          <w:i/>
          <w:lang w:eastAsia="zh-CN"/>
        </w:rPr>
        <w:t>A</w:t>
      </w:r>
      <w:r w:rsidR="00B40E81" w:rsidRPr="00CA315F">
        <w:rPr>
          <w:b/>
          <w:i/>
          <w:lang w:eastAsia="zh-CN"/>
        </w:rPr>
        <w:t xml:space="preserve">t </w:t>
      </w:r>
      <w:r w:rsidR="00CA315F" w:rsidRPr="00CA315F">
        <w:rPr>
          <w:b/>
          <w:i/>
          <w:lang w:eastAsia="zh-CN"/>
        </w:rPr>
        <w:t xml:space="preserve">least the following R2D control information for PRDCH are </w:t>
      </w:r>
      <w:r w:rsidR="00CA315F">
        <w:rPr>
          <w:rFonts w:hint="eastAsia"/>
          <w:b/>
          <w:i/>
          <w:lang w:eastAsia="zh-CN"/>
        </w:rPr>
        <w:t>supported</w:t>
      </w:r>
      <w:r w:rsidR="00CA315F" w:rsidRPr="00CA315F">
        <w:rPr>
          <w:b/>
          <w:i/>
          <w:lang w:eastAsia="zh-CN"/>
        </w:rPr>
        <w:t>:</w:t>
      </w:r>
    </w:p>
    <w:p w14:paraId="6EA20087" w14:textId="75979E36" w:rsidR="00CA315F" w:rsidRPr="00B40E81" w:rsidRDefault="00CA315F" w:rsidP="00284FE0">
      <w:pPr>
        <w:pStyle w:val="a3"/>
        <w:numPr>
          <w:ilvl w:val="1"/>
          <w:numId w:val="15"/>
        </w:numPr>
        <w:ind w:firstLineChars="0"/>
        <w:rPr>
          <w:b/>
          <w:i/>
          <w:lang w:eastAsia="zh-CN"/>
        </w:rPr>
      </w:pPr>
      <w:r w:rsidRPr="00B40E81">
        <w:rPr>
          <w:b/>
          <w:i/>
          <w:lang w:eastAsia="zh-CN"/>
        </w:rPr>
        <w:t>Time domain resource allocation</w:t>
      </w:r>
    </w:p>
    <w:p w14:paraId="549D8696" w14:textId="0B9984C5" w:rsidR="00E53275" w:rsidRPr="00B40E81" w:rsidRDefault="00E53275" w:rsidP="00284FE0">
      <w:pPr>
        <w:pStyle w:val="a3"/>
        <w:numPr>
          <w:ilvl w:val="1"/>
          <w:numId w:val="15"/>
        </w:numPr>
        <w:ind w:firstLineChars="0"/>
        <w:rPr>
          <w:b/>
          <w:i/>
          <w:lang w:eastAsia="zh-CN"/>
        </w:rPr>
      </w:pPr>
      <w:r w:rsidRPr="00B40E81">
        <w:rPr>
          <w:b/>
          <w:i/>
          <w:lang w:eastAsia="zh-CN"/>
        </w:rPr>
        <w:t>Coding rate</w:t>
      </w:r>
    </w:p>
    <w:p w14:paraId="7249CE2E" w14:textId="5DD080CD" w:rsidR="00CA315F" w:rsidRPr="000C22DB" w:rsidRDefault="00CA315F" w:rsidP="00B40E81">
      <w:pPr>
        <w:pStyle w:val="a3"/>
        <w:numPr>
          <w:ilvl w:val="1"/>
          <w:numId w:val="15"/>
        </w:numPr>
        <w:ind w:firstLineChars="0"/>
        <w:rPr>
          <w:b/>
          <w:lang w:eastAsia="zh-CN"/>
        </w:rPr>
      </w:pPr>
      <w:r w:rsidRPr="00B40E81">
        <w:rPr>
          <w:b/>
          <w:i/>
          <w:lang w:eastAsia="zh-CN"/>
        </w:rPr>
        <w:t xml:space="preserve">Device ID </w:t>
      </w:r>
      <w:r w:rsidR="00B40E81" w:rsidRPr="00B40E81">
        <w:rPr>
          <w:b/>
          <w:i/>
          <w:lang w:eastAsia="zh-CN"/>
        </w:rPr>
        <w:t xml:space="preserve">(/RN16) </w:t>
      </w:r>
      <w:r w:rsidRPr="00B40E81">
        <w:rPr>
          <w:b/>
          <w:i/>
          <w:lang w:eastAsia="zh-CN"/>
        </w:rPr>
        <w:t>and/or device group ID</w:t>
      </w:r>
      <w:r w:rsidRPr="000C22DB">
        <w:rPr>
          <w:b/>
          <w:lang w:eastAsia="zh-CN"/>
        </w:rPr>
        <w:t xml:space="preserve"> </w:t>
      </w:r>
    </w:p>
    <w:p w14:paraId="164D5F47" w14:textId="37C885F0" w:rsidR="00225C00" w:rsidRDefault="00225C00" w:rsidP="002D14B5">
      <w:pPr>
        <w:rPr>
          <w:lang w:eastAsia="zh-CN"/>
        </w:rPr>
      </w:pPr>
    </w:p>
    <w:p w14:paraId="22C7087B" w14:textId="2D6154F9" w:rsidR="00460068" w:rsidRPr="00103F99" w:rsidRDefault="00460068" w:rsidP="002D14B5">
      <w:pPr>
        <w:rPr>
          <w:b/>
          <w:u w:val="single"/>
          <w:lang w:eastAsia="zh-CN"/>
        </w:rPr>
      </w:pPr>
      <w:r w:rsidRPr="00F0285F">
        <w:rPr>
          <w:b/>
          <w:u w:val="single"/>
        </w:rPr>
        <w:t>R2D control information for P</w:t>
      </w:r>
      <w:r>
        <w:rPr>
          <w:rFonts w:hint="eastAsia"/>
          <w:b/>
          <w:u w:val="single"/>
          <w:lang w:eastAsia="zh-CN"/>
        </w:rPr>
        <w:t>DR</w:t>
      </w:r>
      <w:r w:rsidRPr="00F0285F">
        <w:rPr>
          <w:b/>
          <w:u w:val="single"/>
        </w:rPr>
        <w:t>CH</w:t>
      </w:r>
    </w:p>
    <w:p w14:paraId="635F05B1" w14:textId="77777777" w:rsidR="00AF34CA" w:rsidRDefault="00AF34CA" w:rsidP="00284FE0">
      <w:pPr>
        <w:pStyle w:val="a3"/>
        <w:numPr>
          <w:ilvl w:val="0"/>
          <w:numId w:val="14"/>
        </w:numPr>
        <w:ind w:firstLineChars="0"/>
        <w:rPr>
          <w:b/>
          <w:lang w:eastAsia="zh-CN"/>
        </w:rPr>
      </w:pPr>
      <w:r w:rsidRPr="000C22DB">
        <w:rPr>
          <w:b/>
          <w:lang w:eastAsia="zh-CN"/>
        </w:rPr>
        <w:t>Time domain resource allocation</w:t>
      </w:r>
    </w:p>
    <w:p w14:paraId="4F6A4585" w14:textId="1A17BFDE" w:rsidR="00AF34CA" w:rsidRDefault="00AF34CA" w:rsidP="00AF34CA">
      <w:pPr>
        <w:rPr>
          <w:lang w:eastAsia="zh-CN"/>
        </w:rPr>
      </w:pPr>
      <w:r w:rsidRPr="00D96A6D">
        <w:rPr>
          <w:lang w:eastAsia="zh-CN"/>
        </w:rPr>
        <w:t xml:space="preserve">If the </w:t>
      </w:r>
      <w:r>
        <w:rPr>
          <w:rFonts w:hint="eastAsia"/>
          <w:lang w:eastAsia="zh-CN"/>
        </w:rPr>
        <w:t>postamble</w:t>
      </w:r>
      <w:r w:rsidRPr="00D96A6D">
        <w:rPr>
          <w:lang w:eastAsia="zh-CN"/>
        </w:rPr>
        <w:t xml:space="preserve"> </w:t>
      </w:r>
      <w:r>
        <w:rPr>
          <w:lang w:eastAsia="zh-CN"/>
        </w:rPr>
        <w:t xml:space="preserve">of PDRCH </w:t>
      </w:r>
      <w:r w:rsidRPr="00D96A6D">
        <w:rPr>
          <w:lang w:eastAsia="zh-CN"/>
        </w:rPr>
        <w:t xml:space="preserve">is not </w:t>
      </w:r>
      <w:r>
        <w:rPr>
          <w:rFonts w:hint="eastAsia"/>
          <w:lang w:eastAsia="zh-CN"/>
        </w:rPr>
        <w:t>supported</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PDRCH transmission</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p>
    <w:p w14:paraId="234C85FB" w14:textId="10610813" w:rsidR="00AF34CA" w:rsidRPr="00103F99" w:rsidRDefault="00AF34CA" w:rsidP="00AF34CA">
      <w:pPr>
        <w:rPr>
          <w:lang w:eastAsia="zh-CN"/>
        </w:rPr>
      </w:pPr>
      <w:r>
        <w:rPr>
          <w:lang w:eastAsia="zh-CN"/>
        </w:rPr>
        <w:t>For the start position of P</w:t>
      </w:r>
      <w:r w:rsidR="004821B9">
        <w:rPr>
          <w:lang w:eastAsia="zh-CN"/>
        </w:rPr>
        <w:t>DR</w:t>
      </w:r>
      <w:r>
        <w:rPr>
          <w:lang w:eastAsia="zh-CN"/>
        </w:rPr>
        <w:t xml:space="preserve">CH, it’s determined by device’s implementation based on the predefined </w:t>
      </w:r>
      <w:r w:rsidRPr="00AF34CA">
        <w:rPr>
          <w:lang w:eastAsia="zh-CN"/>
        </w:rPr>
        <w:t>[T</w:t>
      </w:r>
      <w:r w:rsidRPr="00AF34CA">
        <w:rPr>
          <w:vertAlign w:val="subscript"/>
          <w:lang w:eastAsia="zh-CN"/>
        </w:rPr>
        <w:t>R2D_min</w:t>
      </w:r>
      <w:r w:rsidRPr="00AF34CA">
        <w:rPr>
          <w:lang w:eastAsia="zh-CN"/>
        </w:rPr>
        <w:t>, T</w:t>
      </w:r>
      <w:r w:rsidRPr="00AF34CA">
        <w:rPr>
          <w:vertAlign w:val="subscript"/>
          <w:lang w:eastAsia="zh-CN"/>
        </w:rPr>
        <w:t>R2D_max</w:t>
      </w:r>
      <w:r w:rsidRPr="00AF34CA">
        <w:rPr>
          <w:lang w:eastAsia="zh-CN"/>
        </w:rPr>
        <w:t>]</w:t>
      </w:r>
      <w:r>
        <w:rPr>
          <w:lang w:eastAsia="zh-CN"/>
        </w:rPr>
        <w:t xml:space="preserve"> values.</w:t>
      </w:r>
    </w:p>
    <w:p w14:paraId="3AF9E093" w14:textId="77777777" w:rsidR="00AF34CA" w:rsidRDefault="00AF34CA" w:rsidP="00284FE0">
      <w:pPr>
        <w:pStyle w:val="a3"/>
        <w:numPr>
          <w:ilvl w:val="0"/>
          <w:numId w:val="14"/>
        </w:numPr>
        <w:ind w:firstLineChars="0"/>
        <w:rPr>
          <w:b/>
          <w:lang w:eastAsia="zh-CN"/>
        </w:rPr>
      </w:pPr>
      <w:r w:rsidRPr="00D95EDC">
        <w:rPr>
          <w:b/>
          <w:lang w:eastAsia="zh-CN"/>
        </w:rPr>
        <w:lastRenderedPageBreak/>
        <w:t>MCS</w:t>
      </w:r>
      <w:r>
        <w:rPr>
          <w:b/>
          <w:lang w:eastAsia="zh-CN"/>
        </w:rPr>
        <w:t>/coding rate</w:t>
      </w:r>
    </w:p>
    <w:p w14:paraId="1F293867" w14:textId="757F7174" w:rsidR="00AF34CA" w:rsidRPr="000C22DB" w:rsidRDefault="00AF34CA" w:rsidP="00AF34CA">
      <w:pPr>
        <w:rPr>
          <w:lang w:eastAsia="zh-CN"/>
        </w:rPr>
      </w:pPr>
      <w:r w:rsidRPr="000C22DB">
        <w:rPr>
          <w:lang w:eastAsia="zh-CN"/>
        </w:rPr>
        <w:t>It depends on the discussion of D2R modulation</w:t>
      </w:r>
      <w:r>
        <w:rPr>
          <w:lang w:eastAsia="zh-CN"/>
        </w:rPr>
        <w:t xml:space="preserve"> </w:t>
      </w:r>
      <w:r>
        <w:rPr>
          <w:rFonts w:hint="eastAsia"/>
          <w:lang w:eastAsia="zh-CN"/>
        </w:rPr>
        <w:t>and</w:t>
      </w:r>
      <w:r>
        <w:rPr>
          <w:lang w:eastAsia="zh-CN"/>
        </w:rPr>
        <w:t xml:space="preserve"> </w:t>
      </w:r>
      <w:r>
        <w:rPr>
          <w:rFonts w:hint="eastAsia"/>
          <w:lang w:eastAsia="zh-CN"/>
        </w:rPr>
        <w:t>coding</w:t>
      </w:r>
      <w:r w:rsidRPr="000C22DB">
        <w:rPr>
          <w:lang w:eastAsia="zh-CN"/>
        </w:rPr>
        <w:t xml:space="preserve"> </w:t>
      </w:r>
      <w:r>
        <w:rPr>
          <w:rFonts w:hint="eastAsia"/>
          <w:lang w:eastAsia="zh-CN"/>
        </w:rPr>
        <w:t>schemes</w:t>
      </w:r>
      <w:r>
        <w:rPr>
          <w:lang w:eastAsia="zh-CN"/>
        </w:rPr>
        <w:t xml:space="preserve"> </w:t>
      </w:r>
      <w:r w:rsidRPr="000C22DB">
        <w:rPr>
          <w:lang w:eastAsia="zh-CN"/>
        </w:rPr>
        <w:t xml:space="preserve">in 9.4.2.1. If a fixed modulation </w:t>
      </w:r>
      <w:r>
        <w:rPr>
          <w:rFonts w:hint="eastAsia"/>
          <w:lang w:eastAsia="zh-CN"/>
        </w:rPr>
        <w:t>and</w:t>
      </w:r>
      <w:r>
        <w:rPr>
          <w:lang w:eastAsia="zh-CN"/>
        </w:rPr>
        <w:t xml:space="preserve"> </w:t>
      </w:r>
      <w:r>
        <w:rPr>
          <w:rFonts w:hint="eastAsia"/>
          <w:lang w:eastAsia="zh-CN"/>
        </w:rPr>
        <w:t>coding</w:t>
      </w:r>
      <w:r>
        <w:rPr>
          <w:lang w:eastAsia="zh-CN"/>
        </w:rPr>
        <w:t xml:space="preserve"> </w:t>
      </w:r>
      <w:r>
        <w:rPr>
          <w:rFonts w:hint="eastAsia"/>
          <w:lang w:eastAsia="zh-CN"/>
        </w:rPr>
        <w:t>scheme</w:t>
      </w:r>
      <w:r>
        <w:rPr>
          <w:lang w:eastAsia="zh-CN"/>
        </w:rPr>
        <w:t xml:space="preserve"> </w:t>
      </w:r>
      <w:r w:rsidRPr="000C22DB">
        <w:rPr>
          <w:lang w:eastAsia="zh-CN"/>
        </w:rPr>
        <w:t xml:space="preserve">is used, </w:t>
      </w:r>
      <w:r w:rsidR="00E53275">
        <w:rPr>
          <w:lang w:eastAsia="zh-CN"/>
        </w:rPr>
        <w:t>MCS</w:t>
      </w:r>
      <w:r w:rsidRPr="000C22DB">
        <w:rPr>
          <w:lang w:eastAsia="zh-CN"/>
        </w:rPr>
        <w:t xml:space="preserve"> may not need to be indicated.</w:t>
      </w:r>
      <w:r w:rsidR="004821B9" w:rsidRPr="004821B9">
        <w:rPr>
          <w:lang w:eastAsia="zh-CN"/>
        </w:rPr>
        <w:t xml:space="preserve"> </w:t>
      </w:r>
      <w:r w:rsidR="004821B9">
        <w:rPr>
          <w:lang w:eastAsia="zh-CN"/>
        </w:rPr>
        <w:t>If D2R chip level repetition is not supported, coding rate can be indicated to achieve flexible transmission efficiency.</w:t>
      </w:r>
    </w:p>
    <w:p w14:paraId="0B658876" w14:textId="77777777" w:rsidR="00AF34CA" w:rsidRDefault="00AF34CA" w:rsidP="00284FE0">
      <w:pPr>
        <w:pStyle w:val="a3"/>
        <w:numPr>
          <w:ilvl w:val="0"/>
          <w:numId w:val="14"/>
        </w:numPr>
        <w:ind w:firstLineChars="0"/>
        <w:rPr>
          <w:b/>
          <w:lang w:eastAsia="zh-CN"/>
        </w:rPr>
      </w:pPr>
      <w:r w:rsidRPr="00D95EDC">
        <w:rPr>
          <w:b/>
          <w:lang w:eastAsia="zh-CN"/>
        </w:rPr>
        <w:t>TBS</w:t>
      </w:r>
    </w:p>
    <w:p w14:paraId="5130BD74" w14:textId="3CB0C710" w:rsidR="00AF34CA" w:rsidRPr="003003A2" w:rsidRDefault="00AF34CA" w:rsidP="00AF34CA">
      <w:pPr>
        <w:rPr>
          <w:lang w:eastAsia="zh-CN"/>
        </w:rPr>
      </w:pPr>
      <w:r w:rsidRPr="000C22DB">
        <w:rPr>
          <w:lang w:eastAsia="zh-CN"/>
        </w:rPr>
        <w:t xml:space="preserve">The </w:t>
      </w:r>
      <w:r>
        <w:rPr>
          <w:lang w:eastAsia="zh-CN"/>
        </w:rPr>
        <w:t xml:space="preserve">PDRCH </w:t>
      </w:r>
      <w:r w:rsidRPr="000C22DB">
        <w:rPr>
          <w:lang w:eastAsia="zh-CN"/>
        </w:rPr>
        <w:t xml:space="preserve">transmission length can be obtained based on the Time domain resource allocation field in the </w:t>
      </w:r>
      <w:r>
        <w:rPr>
          <w:lang w:eastAsia="zh-CN"/>
        </w:rPr>
        <w:t xml:space="preserve">R2D </w:t>
      </w:r>
      <w:r w:rsidRPr="000C22DB">
        <w:rPr>
          <w:lang w:eastAsia="zh-CN"/>
        </w:rPr>
        <w:t xml:space="preserve">control information, so TBS does not need to </w:t>
      </w:r>
      <w:r>
        <w:rPr>
          <w:rFonts w:hint="eastAsia"/>
          <w:lang w:eastAsia="zh-CN"/>
        </w:rPr>
        <w:t>be</w:t>
      </w:r>
      <w:r>
        <w:rPr>
          <w:lang w:eastAsia="zh-CN"/>
        </w:rPr>
        <w:t xml:space="preserve"> </w:t>
      </w:r>
      <w:r w:rsidRPr="000C22DB">
        <w:rPr>
          <w:lang w:eastAsia="zh-CN"/>
        </w:rPr>
        <w:t>indicate</w:t>
      </w:r>
      <w:r>
        <w:rPr>
          <w:rFonts w:hint="eastAsia"/>
          <w:lang w:eastAsia="zh-CN"/>
        </w:rPr>
        <w:t>d</w:t>
      </w:r>
      <w:r w:rsidRPr="000C22DB">
        <w:rPr>
          <w:lang w:eastAsia="zh-CN"/>
        </w:rPr>
        <w:t>.</w:t>
      </w:r>
    </w:p>
    <w:p w14:paraId="55E0F9E2" w14:textId="77777777" w:rsidR="00AF34CA" w:rsidRDefault="00AF34CA" w:rsidP="00284FE0">
      <w:pPr>
        <w:pStyle w:val="a3"/>
        <w:numPr>
          <w:ilvl w:val="0"/>
          <w:numId w:val="14"/>
        </w:numPr>
        <w:ind w:firstLineChars="0"/>
        <w:rPr>
          <w:b/>
          <w:lang w:eastAsia="zh-CN"/>
        </w:rPr>
      </w:pPr>
      <w:r w:rsidRPr="00D95EDC">
        <w:rPr>
          <w:b/>
          <w:lang w:eastAsia="zh-CN"/>
        </w:rPr>
        <w:t>Repetitions</w:t>
      </w:r>
    </w:p>
    <w:p w14:paraId="32DF3EC6" w14:textId="794A7D38" w:rsidR="00AF34CA" w:rsidRPr="003003A2" w:rsidRDefault="004821B9" w:rsidP="00AF34CA">
      <w:pPr>
        <w:rPr>
          <w:b/>
          <w:lang w:eastAsia="zh-CN"/>
        </w:rPr>
      </w:pPr>
      <w:r>
        <w:rPr>
          <w:lang w:eastAsia="zh-CN"/>
        </w:rPr>
        <w:t>B</w:t>
      </w:r>
      <w:r w:rsidRPr="004821B9">
        <w:rPr>
          <w:lang w:eastAsia="zh-CN"/>
        </w:rPr>
        <w:t>lock-level and bit-level repetition type 1 and type 2</w:t>
      </w:r>
      <w:r>
        <w:rPr>
          <w:lang w:eastAsia="zh-CN"/>
        </w:rPr>
        <w:t xml:space="preserve"> for D2R are supported in the last meeting</w:t>
      </w:r>
      <w:r w:rsidR="00AF34CA" w:rsidRPr="004F3E1B">
        <w:rPr>
          <w:rFonts w:hint="eastAsia"/>
          <w:lang w:eastAsia="zh-CN"/>
        </w:rPr>
        <w:t>.</w:t>
      </w:r>
      <w:r>
        <w:rPr>
          <w:lang w:eastAsia="zh-CN"/>
        </w:rPr>
        <w:t xml:space="preserve"> So, the repetition related information should be indicated in R2D control information.</w:t>
      </w:r>
    </w:p>
    <w:p w14:paraId="39780C72" w14:textId="77777777" w:rsidR="00AF34CA" w:rsidRDefault="00AF34CA" w:rsidP="00284FE0">
      <w:pPr>
        <w:pStyle w:val="a3"/>
        <w:numPr>
          <w:ilvl w:val="0"/>
          <w:numId w:val="14"/>
        </w:numPr>
        <w:ind w:firstLineChars="0"/>
        <w:rPr>
          <w:b/>
          <w:lang w:eastAsia="zh-CN"/>
        </w:rPr>
      </w:pPr>
      <w:r w:rsidRPr="00D95EDC">
        <w:rPr>
          <w:b/>
          <w:lang w:eastAsia="zh-CN"/>
        </w:rPr>
        <w:t>Device ID and/or device group ID and/or device type</w:t>
      </w:r>
    </w:p>
    <w:p w14:paraId="4D823513" w14:textId="7B4F49B0" w:rsidR="00AF34CA" w:rsidRPr="00D95EDC" w:rsidRDefault="00AF34CA" w:rsidP="00AF34CA">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sidR="004821B9">
        <w:rPr>
          <w:lang w:eastAsia="zh-CN"/>
        </w:rPr>
        <w:t>PDRCH</w:t>
      </w:r>
      <w:r w:rsidRPr="000C22DB">
        <w:rPr>
          <w:lang w:eastAsia="zh-CN"/>
        </w:rPr>
        <w:t xml:space="preserve"> transmission of a device or a group of devices, it is necessary to indicate the device ID</w:t>
      </w:r>
      <w:r w:rsidR="00B40E81">
        <w:rPr>
          <w:lang w:eastAsia="zh-CN"/>
        </w:rPr>
        <w:t xml:space="preserve"> </w:t>
      </w:r>
      <w:r w:rsidR="00B40E81" w:rsidRPr="00B40E81">
        <w:rPr>
          <w:lang w:eastAsia="zh-CN"/>
        </w:rPr>
        <w:t xml:space="preserve">(/RN16) </w:t>
      </w:r>
      <w:r w:rsidRPr="000C22DB">
        <w:rPr>
          <w:lang w:eastAsia="zh-CN"/>
        </w:rPr>
        <w:t>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173AF492" w14:textId="77777777" w:rsidR="00AF34CA" w:rsidRDefault="00AF34CA" w:rsidP="00284FE0">
      <w:pPr>
        <w:pStyle w:val="a3"/>
        <w:numPr>
          <w:ilvl w:val="0"/>
          <w:numId w:val="14"/>
        </w:numPr>
        <w:ind w:firstLineChars="0"/>
        <w:rPr>
          <w:b/>
          <w:lang w:eastAsia="zh-CN"/>
        </w:rPr>
      </w:pPr>
      <w:r w:rsidRPr="00D95EDC">
        <w:rPr>
          <w:b/>
          <w:lang w:eastAsia="zh-CN"/>
        </w:rPr>
        <w:t>Frequency domain resource allocation</w:t>
      </w:r>
    </w:p>
    <w:p w14:paraId="4BC53046" w14:textId="77777777" w:rsidR="00AF34CA" w:rsidRDefault="00AF34CA" w:rsidP="00AF34CA">
      <w:pPr>
        <w:rPr>
          <w:lang w:eastAsia="zh-CN"/>
        </w:rPr>
      </w:pPr>
      <w:r>
        <w:rPr>
          <w:lang w:eastAsia="zh-CN"/>
        </w:rPr>
        <w:t>I</w:t>
      </w:r>
      <w:r w:rsidRPr="00D96A6D">
        <w:rPr>
          <w:lang w:eastAsia="zh-CN"/>
        </w:rPr>
        <w:t xml:space="preserve">t is necessary to indicate the </w:t>
      </w:r>
      <w:r>
        <w:rPr>
          <w:rFonts w:hint="eastAsia"/>
          <w:lang w:eastAsia="zh-CN"/>
        </w:rPr>
        <w:t>f</w:t>
      </w:r>
      <w:r w:rsidRPr="00CA315F">
        <w:rPr>
          <w:lang w:eastAsia="zh-CN"/>
        </w:rPr>
        <w:t xml:space="preserve">requency </w:t>
      </w:r>
      <w:r w:rsidRPr="00D96A6D">
        <w:rPr>
          <w:lang w:eastAsia="zh-CN"/>
        </w:rPr>
        <w:t xml:space="preserve">domain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t</w:t>
      </w:r>
      <w:r>
        <w:rPr>
          <w:lang w:eastAsia="zh-CN"/>
        </w:rPr>
        <w:t xml:space="preserve">he D2R transmission. </w:t>
      </w:r>
      <w:r w:rsidRPr="00CA315F">
        <w:rPr>
          <w:lang w:eastAsia="zh-CN"/>
        </w:rPr>
        <w:t xml:space="preserve">For devices 1 and 2a, the frequency domain resource </w:t>
      </w:r>
      <w:r>
        <w:rPr>
          <w:rFonts w:hint="eastAsia"/>
          <w:lang w:eastAsia="zh-CN"/>
        </w:rPr>
        <w:t>of</w:t>
      </w:r>
      <w:r>
        <w:rPr>
          <w:lang w:eastAsia="zh-CN"/>
        </w:rPr>
        <w:t xml:space="preserve"> </w:t>
      </w:r>
      <w:r w:rsidRPr="00CA315F">
        <w:rPr>
          <w:lang w:eastAsia="zh-CN"/>
        </w:rPr>
        <w:t>CW or frequency shift related information needs to be indicated. For device 2b, it is also necessary to indicate the frequency domain resource for D2R transmission. The indicati</w:t>
      </w:r>
      <w:r>
        <w:rPr>
          <w:rFonts w:hint="eastAsia"/>
          <w:lang w:eastAsia="zh-CN"/>
        </w:rPr>
        <w:t>on</w:t>
      </w:r>
      <w:r w:rsidRPr="00CA315F">
        <w:rPr>
          <w:lang w:eastAsia="zh-CN"/>
        </w:rPr>
        <w:t xml:space="preserve"> granularity can be </w:t>
      </w:r>
      <w:r>
        <w:rPr>
          <w:rFonts w:hint="eastAsia"/>
          <w:lang w:eastAsia="zh-CN"/>
        </w:rPr>
        <w:t>the</w:t>
      </w:r>
      <w:r>
        <w:rPr>
          <w:lang w:eastAsia="zh-CN"/>
        </w:rPr>
        <w:t xml:space="preserve"> </w:t>
      </w:r>
      <w:r>
        <w:rPr>
          <w:rFonts w:hint="eastAsia"/>
          <w:lang w:eastAsia="zh-CN"/>
        </w:rPr>
        <w:t>index</w:t>
      </w:r>
      <w:r>
        <w:rPr>
          <w:lang w:eastAsia="zh-CN"/>
        </w:rPr>
        <w:t xml:space="preserve"> </w:t>
      </w:r>
      <w:r>
        <w:rPr>
          <w:rFonts w:hint="eastAsia"/>
          <w:lang w:eastAsia="zh-CN"/>
        </w:rPr>
        <w:t>of</w:t>
      </w:r>
      <w:r w:rsidRPr="00CA315F">
        <w:rPr>
          <w:lang w:eastAsia="zh-CN"/>
        </w:rPr>
        <w:t xml:space="preserve"> pre</w:t>
      </w:r>
      <w:r>
        <w:rPr>
          <w:lang w:eastAsia="zh-CN"/>
        </w:rPr>
        <w:t>-</w:t>
      </w:r>
      <w:r w:rsidRPr="00CA315F">
        <w:rPr>
          <w:lang w:eastAsia="zh-CN"/>
        </w:rPr>
        <w:t>defined sub</w:t>
      </w:r>
      <w:r>
        <w:rPr>
          <w:lang w:eastAsia="zh-CN"/>
        </w:rPr>
        <w:t>-</w:t>
      </w:r>
      <w:r w:rsidRPr="00CA315F">
        <w:rPr>
          <w:lang w:eastAsia="zh-CN"/>
        </w:rPr>
        <w:t>channel.</w:t>
      </w:r>
    </w:p>
    <w:p w14:paraId="3F2FFFE0" w14:textId="77777777" w:rsidR="00AF34CA" w:rsidRPr="00D95EDC" w:rsidRDefault="00AF34CA" w:rsidP="00284FE0">
      <w:pPr>
        <w:pStyle w:val="a3"/>
        <w:numPr>
          <w:ilvl w:val="0"/>
          <w:numId w:val="14"/>
        </w:numPr>
        <w:ind w:firstLineChars="0"/>
        <w:rPr>
          <w:b/>
          <w:lang w:eastAsia="zh-CN"/>
        </w:rPr>
      </w:pPr>
      <w:r>
        <w:rPr>
          <w:b/>
          <w:lang w:eastAsia="zh-CN"/>
        </w:rPr>
        <w:t>Chip duration</w:t>
      </w:r>
    </w:p>
    <w:p w14:paraId="2F7803E0" w14:textId="1138B07B" w:rsidR="00AF34CA" w:rsidRDefault="00AF34CA" w:rsidP="00AF34CA">
      <w:pPr>
        <w:rPr>
          <w:lang w:eastAsia="zh-CN"/>
        </w:rPr>
      </w:pPr>
      <w:r>
        <w:rPr>
          <w:lang w:eastAsia="zh-CN"/>
        </w:rPr>
        <w:t xml:space="preserve">It </w:t>
      </w:r>
      <w:r w:rsidR="004821B9">
        <w:rPr>
          <w:lang w:eastAsia="zh-CN"/>
        </w:rPr>
        <w:t>should be carried in R2D control information</w:t>
      </w:r>
      <w:r w:rsidRPr="004F3E1B">
        <w:rPr>
          <w:lang w:eastAsia="zh-CN"/>
        </w:rPr>
        <w:t>.</w:t>
      </w:r>
    </w:p>
    <w:p w14:paraId="2A397780" w14:textId="2DE803AF" w:rsidR="00AF34CA" w:rsidRDefault="00AF34CA" w:rsidP="00284FE0">
      <w:pPr>
        <w:pStyle w:val="a3"/>
        <w:numPr>
          <w:ilvl w:val="0"/>
          <w:numId w:val="14"/>
        </w:numPr>
        <w:ind w:firstLineChars="0"/>
        <w:rPr>
          <w:b/>
          <w:lang w:eastAsia="zh-CN"/>
        </w:rPr>
      </w:pPr>
      <w:r w:rsidRPr="00AF34CA">
        <w:rPr>
          <w:b/>
          <w:lang w:eastAsia="zh-CN"/>
        </w:rPr>
        <w:t>Midamble related information</w:t>
      </w:r>
    </w:p>
    <w:p w14:paraId="38E22A0A" w14:textId="30D201C2" w:rsidR="00AF34CA" w:rsidRPr="00103F99" w:rsidRDefault="004821B9" w:rsidP="00103F99">
      <w:pPr>
        <w:rPr>
          <w:lang w:eastAsia="zh-CN"/>
        </w:rPr>
      </w:pPr>
      <w:r w:rsidRPr="00103F99">
        <w:rPr>
          <w:rFonts w:hint="eastAsia"/>
          <w:lang w:eastAsia="zh-CN"/>
        </w:rPr>
        <w:t>F</w:t>
      </w:r>
      <w:r w:rsidRPr="00103F99">
        <w:rPr>
          <w:lang w:eastAsia="zh-CN"/>
        </w:rPr>
        <w:t xml:space="preserve">or </w:t>
      </w:r>
      <w:r>
        <w:rPr>
          <w:lang w:eastAsia="zh-CN"/>
        </w:rPr>
        <w:t xml:space="preserve">large size of D2R data package, midamble is needed </w:t>
      </w:r>
      <w:r w:rsidR="00D72C98">
        <w:rPr>
          <w:lang w:eastAsia="zh-CN"/>
        </w:rPr>
        <w:t>for channel estimation and SFO estimation. So, midamble related information can be indicated in R2D control information.</w:t>
      </w:r>
    </w:p>
    <w:p w14:paraId="08FDC9C7" w14:textId="77777777" w:rsidR="00AF34CA" w:rsidRPr="00103F99" w:rsidRDefault="00AF34CA" w:rsidP="00103F99">
      <w:pPr>
        <w:rPr>
          <w:b/>
          <w:lang w:eastAsia="zh-CN"/>
        </w:rPr>
      </w:pPr>
    </w:p>
    <w:p w14:paraId="79AA3C25" w14:textId="2BCAD64E" w:rsidR="00AF34CA" w:rsidRPr="00CA315F" w:rsidRDefault="00AF34CA" w:rsidP="00AF34CA">
      <w:pPr>
        <w:rPr>
          <w:b/>
          <w:i/>
          <w:lang w:eastAsia="zh-CN"/>
        </w:rPr>
      </w:pPr>
      <w:r w:rsidRPr="002D14B5">
        <w:rPr>
          <w:b/>
          <w:i/>
          <w:lang w:eastAsia="zh-CN"/>
        </w:rPr>
        <w:t xml:space="preserve">Proposal </w:t>
      </w:r>
      <w:r w:rsidR="00D72C98">
        <w:rPr>
          <w:b/>
          <w:i/>
          <w:lang w:eastAsia="zh-CN"/>
        </w:rPr>
        <w:t>5</w:t>
      </w:r>
      <w:r>
        <w:rPr>
          <w:b/>
          <w:i/>
          <w:lang w:eastAsia="zh-CN"/>
        </w:rPr>
        <w:t xml:space="preserve">: </w:t>
      </w:r>
      <w:r w:rsidR="00B40E81">
        <w:rPr>
          <w:b/>
          <w:i/>
          <w:lang w:eastAsia="zh-CN"/>
        </w:rPr>
        <w:t>A</w:t>
      </w:r>
      <w:r w:rsidR="00B40E81" w:rsidRPr="00CA315F">
        <w:rPr>
          <w:b/>
          <w:i/>
          <w:lang w:eastAsia="zh-CN"/>
        </w:rPr>
        <w:t xml:space="preserve">t </w:t>
      </w:r>
      <w:r w:rsidRPr="00CA315F">
        <w:rPr>
          <w:b/>
          <w:i/>
          <w:lang w:eastAsia="zh-CN"/>
        </w:rPr>
        <w:t>least the following R2D control information</w:t>
      </w:r>
      <w:r w:rsidR="00D72C98">
        <w:rPr>
          <w:b/>
          <w:i/>
          <w:lang w:eastAsia="zh-CN"/>
        </w:rPr>
        <w:t xml:space="preserve"> </w:t>
      </w:r>
      <w:r w:rsidRPr="00CA315F">
        <w:rPr>
          <w:b/>
          <w:i/>
          <w:lang w:eastAsia="zh-CN"/>
        </w:rPr>
        <w:t xml:space="preserve">for </w:t>
      </w:r>
      <w:r w:rsidR="00D72C98">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12D23EB2" w14:textId="039A4712" w:rsidR="00AF34CA" w:rsidRPr="00B40E81" w:rsidRDefault="00AF34CA" w:rsidP="00284FE0">
      <w:pPr>
        <w:pStyle w:val="a3"/>
        <w:numPr>
          <w:ilvl w:val="1"/>
          <w:numId w:val="15"/>
        </w:numPr>
        <w:ind w:firstLineChars="0"/>
        <w:rPr>
          <w:b/>
          <w:i/>
          <w:lang w:eastAsia="zh-CN"/>
        </w:rPr>
      </w:pPr>
      <w:r w:rsidRPr="00B40E81">
        <w:rPr>
          <w:b/>
          <w:i/>
          <w:lang w:eastAsia="zh-CN"/>
        </w:rPr>
        <w:t>Time domain resource allocation</w:t>
      </w:r>
    </w:p>
    <w:p w14:paraId="50A53DFA" w14:textId="725897B5" w:rsidR="00D72C98" w:rsidRPr="00B40E81" w:rsidRDefault="00D72C98" w:rsidP="00284FE0">
      <w:pPr>
        <w:pStyle w:val="a3"/>
        <w:numPr>
          <w:ilvl w:val="1"/>
          <w:numId w:val="15"/>
        </w:numPr>
        <w:ind w:firstLineChars="0"/>
        <w:rPr>
          <w:b/>
          <w:i/>
          <w:lang w:eastAsia="zh-CN"/>
        </w:rPr>
      </w:pPr>
      <w:r w:rsidRPr="00B40E81">
        <w:rPr>
          <w:b/>
          <w:i/>
          <w:lang w:eastAsia="zh-CN"/>
        </w:rPr>
        <w:t>Coding rate</w:t>
      </w:r>
    </w:p>
    <w:p w14:paraId="4BC0EDB2" w14:textId="26C64ECD" w:rsidR="00D72C98" w:rsidRPr="00B40E81" w:rsidRDefault="00D72C98" w:rsidP="00284FE0">
      <w:pPr>
        <w:pStyle w:val="a3"/>
        <w:numPr>
          <w:ilvl w:val="1"/>
          <w:numId w:val="15"/>
        </w:numPr>
        <w:ind w:firstLineChars="0"/>
        <w:rPr>
          <w:b/>
          <w:i/>
          <w:lang w:eastAsia="zh-CN"/>
        </w:rPr>
      </w:pPr>
      <w:r w:rsidRPr="00B40E81">
        <w:rPr>
          <w:b/>
          <w:i/>
          <w:lang w:eastAsia="zh-CN"/>
        </w:rPr>
        <w:t>Repetition</w:t>
      </w:r>
    </w:p>
    <w:p w14:paraId="3E3D326D" w14:textId="1F8C416F" w:rsidR="004821B9" w:rsidRPr="00B40E81" w:rsidRDefault="00AF34CA" w:rsidP="00284FE0">
      <w:pPr>
        <w:pStyle w:val="a3"/>
        <w:numPr>
          <w:ilvl w:val="1"/>
          <w:numId w:val="15"/>
        </w:numPr>
        <w:ind w:firstLineChars="0"/>
        <w:rPr>
          <w:b/>
          <w:i/>
          <w:lang w:eastAsia="zh-CN"/>
        </w:rPr>
      </w:pPr>
      <w:r w:rsidRPr="00B40E81">
        <w:rPr>
          <w:b/>
          <w:i/>
          <w:lang w:eastAsia="zh-CN"/>
        </w:rPr>
        <w:t>Device ID</w:t>
      </w:r>
      <w:r w:rsidR="00B40E81" w:rsidRPr="00B40E81">
        <w:rPr>
          <w:b/>
          <w:i/>
          <w:lang w:eastAsia="zh-CN"/>
        </w:rPr>
        <w:t xml:space="preserve"> </w:t>
      </w:r>
      <w:r w:rsidR="00B40E81" w:rsidRPr="00B40E81">
        <w:rPr>
          <w:b/>
          <w:i/>
          <w:lang w:eastAsia="zh-CN"/>
        </w:rPr>
        <w:t xml:space="preserve">(/RN16) </w:t>
      </w:r>
      <w:r w:rsidRPr="00B40E81">
        <w:rPr>
          <w:b/>
          <w:i/>
          <w:lang w:eastAsia="zh-CN"/>
        </w:rPr>
        <w:t xml:space="preserve">and/or device group ID </w:t>
      </w:r>
    </w:p>
    <w:p w14:paraId="7171F729" w14:textId="20C9DDD3" w:rsidR="00AF34CA" w:rsidRPr="00B40E81" w:rsidRDefault="00AF34CA" w:rsidP="00284FE0">
      <w:pPr>
        <w:pStyle w:val="a3"/>
        <w:numPr>
          <w:ilvl w:val="1"/>
          <w:numId w:val="15"/>
        </w:numPr>
        <w:ind w:firstLineChars="0"/>
        <w:rPr>
          <w:b/>
          <w:i/>
          <w:lang w:eastAsia="zh-CN"/>
        </w:rPr>
      </w:pPr>
      <w:r w:rsidRPr="00B40E81">
        <w:rPr>
          <w:b/>
          <w:i/>
          <w:lang w:eastAsia="zh-CN"/>
        </w:rPr>
        <w:t>Frequency domain resource allocation</w:t>
      </w:r>
    </w:p>
    <w:p w14:paraId="7B4FA8D6" w14:textId="685E7490" w:rsidR="00D72C98" w:rsidRPr="00B40E81" w:rsidRDefault="00D72C98" w:rsidP="00284FE0">
      <w:pPr>
        <w:pStyle w:val="a3"/>
        <w:numPr>
          <w:ilvl w:val="1"/>
          <w:numId w:val="15"/>
        </w:numPr>
        <w:ind w:firstLineChars="0"/>
        <w:rPr>
          <w:b/>
          <w:i/>
          <w:lang w:eastAsia="zh-CN"/>
        </w:rPr>
      </w:pPr>
      <w:r w:rsidRPr="00B40E81">
        <w:rPr>
          <w:b/>
          <w:i/>
          <w:lang w:eastAsia="zh-CN"/>
        </w:rPr>
        <w:t xml:space="preserve">Chip duration </w:t>
      </w:r>
    </w:p>
    <w:p w14:paraId="0AAA9574" w14:textId="3F23CB40" w:rsidR="00D72C98" w:rsidRPr="00B40E81" w:rsidRDefault="00D72C98" w:rsidP="00284FE0">
      <w:pPr>
        <w:pStyle w:val="a3"/>
        <w:numPr>
          <w:ilvl w:val="1"/>
          <w:numId w:val="15"/>
        </w:numPr>
        <w:ind w:firstLineChars="0"/>
        <w:rPr>
          <w:b/>
          <w:i/>
          <w:lang w:eastAsia="zh-CN"/>
        </w:rPr>
      </w:pPr>
      <w:r w:rsidRPr="00B40E81">
        <w:rPr>
          <w:b/>
          <w:i/>
          <w:lang w:eastAsia="zh-CN"/>
        </w:rPr>
        <w:t>Midamble related information</w:t>
      </w:r>
    </w:p>
    <w:p w14:paraId="4E2DDAF3" w14:textId="77777777" w:rsidR="00460068" w:rsidRPr="00E955A0" w:rsidRDefault="00460068" w:rsidP="002D14B5">
      <w:pPr>
        <w:rPr>
          <w:lang w:eastAsia="zh-CN"/>
        </w:rPr>
      </w:pPr>
    </w:p>
    <w:p w14:paraId="5557F2DF" w14:textId="644AC1C8" w:rsidR="00FA069A" w:rsidRDefault="008B5F2F" w:rsidP="008B5F2F">
      <w:pPr>
        <w:pStyle w:val="2"/>
        <w:rPr>
          <w:lang w:eastAsia="zh-CN"/>
        </w:rPr>
      </w:pPr>
      <w:r w:rsidRPr="008B5F2F">
        <w:rPr>
          <w:lang w:eastAsia="zh-CN"/>
        </w:rPr>
        <w:t>D2R Channel/signal design</w:t>
      </w:r>
    </w:p>
    <w:p w14:paraId="63759425" w14:textId="44A3DBAE" w:rsidR="00225C00" w:rsidRDefault="00225C00" w:rsidP="00225C00">
      <w:pPr>
        <w:pStyle w:val="10"/>
        <w:rPr>
          <w:rFonts w:ascii="Times New Roman" w:hAnsi="Times New Roman" w:cs="Times New Roman"/>
          <w:sz w:val="24"/>
          <w:szCs w:val="24"/>
        </w:rPr>
      </w:pPr>
      <w:r w:rsidRPr="00170C19">
        <w:rPr>
          <w:rFonts w:ascii="Times New Roman" w:hAnsi="Times New Roman" w:cs="Times New Roman"/>
          <w:sz w:val="24"/>
          <w:szCs w:val="24"/>
        </w:rPr>
        <w:t>Preamble</w:t>
      </w:r>
      <w:r w:rsidR="00C74CDA">
        <w:rPr>
          <w:rFonts w:ascii="Times New Roman" w:hAnsi="Times New Roman" w:cs="Times New Roman"/>
          <w:sz w:val="24"/>
          <w:szCs w:val="24"/>
        </w:rPr>
        <w:t>, midamble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1F983663" w14:textId="16CA137C" w:rsidR="00E955A0" w:rsidRDefault="00E955A0" w:rsidP="002D14B5">
      <w:pPr>
        <w:rPr>
          <w:b/>
          <w:sz w:val="24"/>
          <w:szCs w:val="24"/>
          <w:u w:val="single"/>
          <w:lang w:eastAsia="zh-CN"/>
        </w:rPr>
      </w:pPr>
      <w:r w:rsidRPr="002D14B5">
        <w:rPr>
          <w:b/>
          <w:sz w:val="24"/>
          <w:szCs w:val="24"/>
          <w:u w:val="single"/>
          <w:lang w:eastAsia="zh-CN"/>
        </w:rPr>
        <w:t>Preamble</w:t>
      </w:r>
    </w:p>
    <w:p w14:paraId="615A2DA6" w14:textId="0E15E8BA" w:rsidR="00746EFE" w:rsidRDefault="00520F41" w:rsidP="002D14B5">
      <w:pPr>
        <w:rPr>
          <w:b/>
          <w:sz w:val="24"/>
          <w:szCs w:val="24"/>
          <w:u w:val="single"/>
          <w:lang w:eastAsia="zh-CN"/>
        </w:rPr>
      </w:pPr>
      <w:r w:rsidRPr="00EF750D">
        <w:rPr>
          <w:lang w:eastAsia="zh-CN"/>
        </w:rPr>
        <w:t>In RAN1#116</w:t>
      </w:r>
      <w:r>
        <w:rPr>
          <w:rFonts w:hint="eastAsia"/>
          <w:lang w:eastAsia="zh-CN"/>
        </w:rPr>
        <w:t>b</w:t>
      </w:r>
      <w:r w:rsidRPr="00EF750D">
        <w:rPr>
          <w:lang w:eastAsia="zh-CN"/>
        </w:rPr>
        <w:t xml:space="preserve">, </w:t>
      </w:r>
      <w:r>
        <w:rPr>
          <w:lang w:eastAsia="zh-CN"/>
        </w:rPr>
        <w:t>D2R preamble has been discussed</w:t>
      </w:r>
      <w:r w:rsidRPr="00EF750D">
        <w:rPr>
          <w:lang w:eastAsia="zh-CN"/>
        </w:rPr>
        <w:t>, and the following agreement was achieved.</w:t>
      </w:r>
    </w:p>
    <w:tbl>
      <w:tblPr>
        <w:tblStyle w:val="a5"/>
        <w:tblW w:w="0" w:type="auto"/>
        <w:tblLook w:val="04A0" w:firstRow="1" w:lastRow="0" w:firstColumn="1" w:lastColumn="0" w:noHBand="0" w:noVBand="1"/>
      </w:tblPr>
      <w:tblGrid>
        <w:gridCol w:w="9736"/>
      </w:tblGrid>
      <w:tr w:rsidR="00746EFE" w14:paraId="74E1878B" w14:textId="77777777" w:rsidTr="00746EFE">
        <w:tc>
          <w:tcPr>
            <w:tcW w:w="9736" w:type="dxa"/>
          </w:tcPr>
          <w:p w14:paraId="0B19C819" w14:textId="77777777" w:rsidR="00746EFE" w:rsidRPr="006B349C" w:rsidRDefault="00746EFE" w:rsidP="00746EFE">
            <w:pPr>
              <w:rPr>
                <w:iCs/>
                <w:szCs w:val="20"/>
                <w:lang w:eastAsia="x-none"/>
              </w:rPr>
            </w:pPr>
            <w:r w:rsidRPr="006B349C">
              <w:rPr>
                <w:iCs/>
                <w:szCs w:val="20"/>
                <w:highlight w:val="green"/>
                <w:lang w:eastAsia="x-none"/>
              </w:rPr>
              <w:lastRenderedPageBreak/>
              <w:t>Agreement</w:t>
            </w:r>
          </w:p>
          <w:p w14:paraId="771E306F" w14:textId="77777777" w:rsidR="00746EFE" w:rsidRPr="006B349C" w:rsidRDefault="00746EFE" w:rsidP="00746EFE">
            <w:pPr>
              <w:pStyle w:val="a3"/>
              <w:ind w:firstLine="440"/>
              <w:contextualSpacing/>
              <w:rPr>
                <w:szCs w:val="20"/>
              </w:rPr>
            </w:pPr>
            <w:r w:rsidRPr="006B349C">
              <w:rPr>
                <w:szCs w:val="20"/>
              </w:rPr>
              <w:t>For D2R, a preamble preceding each PDRCH transmission is studied as the baseline at least for the D2R timing acquisition signal:</w:t>
            </w:r>
          </w:p>
          <w:p w14:paraId="5C350BDB" w14:textId="77777777" w:rsidR="00746EFE" w:rsidRPr="00F41F25" w:rsidRDefault="00746EFE" w:rsidP="00284FE0">
            <w:pPr>
              <w:widowControl w:val="0"/>
              <w:numPr>
                <w:ilvl w:val="0"/>
                <w:numId w:val="11"/>
              </w:numPr>
              <w:snapToGrid/>
              <w:spacing w:after="0"/>
            </w:pPr>
            <w:r w:rsidRPr="00F41F25">
              <w:t>Preamble is not part of PDRCH</w:t>
            </w:r>
          </w:p>
          <w:p w14:paraId="21D49EEC" w14:textId="20E8CCDB" w:rsidR="00746EFE" w:rsidRPr="000C22DB" w:rsidRDefault="00746EFE" w:rsidP="00284FE0">
            <w:pPr>
              <w:widowControl w:val="0"/>
              <w:numPr>
                <w:ilvl w:val="0"/>
                <w:numId w:val="11"/>
              </w:numPr>
              <w:snapToGrid/>
              <w:spacing w:after="0"/>
            </w:pPr>
            <w:r w:rsidRPr="00F41F25">
              <w:t>FFS: Other functionalities of the preamble</w:t>
            </w:r>
          </w:p>
        </w:tc>
      </w:tr>
    </w:tbl>
    <w:p w14:paraId="557FDD6E" w14:textId="052C581B" w:rsidR="00E955A0" w:rsidRDefault="00CE7CA3">
      <w:r w:rsidRPr="000C22DB">
        <w:t xml:space="preserve">For </w:t>
      </w:r>
      <w:r>
        <w:t>device 1 and device 2a, t</w:t>
      </w:r>
      <w:r w:rsidRPr="00CE7CA3">
        <w:t xml:space="preserve">he start </w:t>
      </w:r>
      <w:r w:rsidR="009A4F72">
        <w:t xml:space="preserve">of D2R </w:t>
      </w:r>
      <w:r w:rsidRPr="00CE7CA3">
        <w:t xml:space="preserve">transmission </w:t>
      </w:r>
      <w:r w:rsidR="009A4F72">
        <w:t>is depended on the</w:t>
      </w:r>
      <w:r w:rsidRPr="00CE7CA3">
        <w:t xml:space="preserve"> CW </w:t>
      </w:r>
      <w:r w:rsidR="009A4F72">
        <w:t xml:space="preserve">transmission </w:t>
      </w:r>
      <w:r w:rsidRPr="00CE7CA3">
        <w:t>occasion</w:t>
      </w:r>
      <w:r w:rsidR="009A4F72">
        <w:t>. For device 2b, the D2R transmission is scheduled by R2D transmission of reader. So, there is no need to support start-indicator part in D2R preamble.</w:t>
      </w:r>
      <w:r w:rsidR="00E77A0A" w:rsidRPr="00E77A0A">
        <w:t xml:space="preserve"> </w:t>
      </w:r>
      <w:r w:rsidR="00E77A0A">
        <w:t xml:space="preserve">As </w:t>
      </w:r>
      <w:r w:rsidR="00E77A0A" w:rsidRPr="0002028A">
        <w:t>coherent detection can be achieved on reader</w:t>
      </w:r>
      <w:r w:rsidR="00E77A0A">
        <w:t>,</w:t>
      </w:r>
      <w:r w:rsidR="00E77A0A" w:rsidRPr="00E2751E">
        <w:t xml:space="preserve"> </w:t>
      </w:r>
      <w:r w:rsidR="00E77A0A">
        <w:t>d</w:t>
      </w:r>
      <w:r w:rsidR="00E77A0A" w:rsidRPr="00E2751E">
        <w:t xml:space="preserve">ifferent from the </w:t>
      </w:r>
      <w:r w:rsidR="00E77A0A">
        <w:t>R2D</w:t>
      </w:r>
      <w:r w:rsidR="00E77A0A" w:rsidRPr="00E2751E">
        <w:t xml:space="preserve"> preamble, </w:t>
      </w:r>
      <w:r w:rsidR="00E77A0A">
        <w:t xml:space="preserve">the design of the D2R preamble can also consider </w:t>
      </w:r>
      <w:r w:rsidR="00E77A0A" w:rsidRPr="00E77A0A">
        <w:t>the purpose of performing channel estimation or interference estimation</w:t>
      </w:r>
      <w:r w:rsidR="00E77A0A">
        <w:t xml:space="preserve">. </w:t>
      </w:r>
      <w:r w:rsidR="00E77A0A" w:rsidRPr="000C22DB">
        <w:t xml:space="preserve">So, </w:t>
      </w:r>
      <w:r w:rsidR="00E955A0">
        <w:t xml:space="preserve">a </w:t>
      </w:r>
      <w:r w:rsidR="00E955A0" w:rsidRPr="00E2751E">
        <w:t>binary sequence</w:t>
      </w:r>
      <w:r w:rsidR="00E955A0">
        <w:t>-</w:t>
      </w:r>
      <w:r w:rsidR="00E955A0" w:rsidRPr="00E2751E">
        <w:t xml:space="preserve">based </w:t>
      </w:r>
      <w:r w:rsidR="00E955A0">
        <w:t>signal</w:t>
      </w:r>
      <w:r w:rsidR="00E77A0A" w:rsidRPr="000C22DB">
        <w:t xml:space="preserve"> </w:t>
      </w:r>
      <w:r w:rsidR="00E77A0A">
        <w:t xml:space="preserve">with a </w:t>
      </w:r>
      <w:r w:rsidR="00E77A0A" w:rsidRPr="000C22DB">
        <w:t xml:space="preserve">fixed </w:t>
      </w:r>
      <w:r w:rsidR="00E77A0A">
        <w:t>pattern can be studied</w:t>
      </w:r>
      <w:r w:rsidR="00E955A0" w:rsidRPr="0002028A">
        <w:rPr>
          <w:rFonts w:hint="eastAsia"/>
        </w:rPr>
        <w:t xml:space="preserve"> </w:t>
      </w:r>
      <w:r w:rsidR="00E955A0">
        <w:t>t</w:t>
      </w:r>
      <w:r w:rsidR="00E955A0">
        <w:rPr>
          <w:rFonts w:hint="eastAsia"/>
        </w:rPr>
        <w:t xml:space="preserve">o </w:t>
      </w:r>
      <w:r w:rsidR="00E77A0A">
        <w:t xml:space="preserve">assist </w:t>
      </w:r>
      <w:r w:rsidR="00E955A0">
        <w:t>reader</w:t>
      </w:r>
      <w:r w:rsidR="00E955A0">
        <w:rPr>
          <w:rFonts w:hint="eastAsia"/>
        </w:rPr>
        <w:t xml:space="preserve"> </w:t>
      </w:r>
      <w:r w:rsidR="00E77A0A">
        <w:t>to perform channel estimation</w:t>
      </w:r>
      <w:r w:rsidR="00E955A0">
        <w:t>.</w:t>
      </w:r>
      <w:r w:rsidR="00E77A0A">
        <w:t xml:space="preserve"> The pattern of the preamble can be further studied.</w:t>
      </w:r>
      <w:r w:rsidR="00E53478" w:rsidRPr="00E53478">
        <w:t xml:space="preserve"> </w:t>
      </w:r>
      <w:r w:rsidR="00E53478">
        <w:t>The o</w:t>
      </w:r>
      <w:r w:rsidR="00E53478" w:rsidRPr="00E53478">
        <w:t>verhead should be carefully controlled, e.g, equivalent to single port NR/LTE pilot overhead, 4.8%.</w:t>
      </w:r>
    </w:p>
    <w:p w14:paraId="255E97D5" w14:textId="671A2E5C" w:rsidR="00E955A0" w:rsidRDefault="00E955A0" w:rsidP="00E955A0">
      <w:pPr>
        <w:rPr>
          <w:b/>
          <w:i/>
          <w:lang w:eastAsia="zh-CN"/>
        </w:rPr>
      </w:pPr>
      <w:r w:rsidRPr="00911163">
        <w:rPr>
          <w:b/>
          <w:i/>
          <w:lang w:eastAsia="zh-CN"/>
        </w:rPr>
        <w:t xml:space="preserve">Proposal </w:t>
      </w:r>
      <w:r w:rsidR="001466C4">
        <w:rPr>
          <w:b/>
          <w:i/>
          <w:lang w:eastAsia="zh-CN"/>
        </w:rPr>
        <w:t>6</w:t>
      </w:r>
      <w:r w:rsidRPr="00911163">
        <w:rPr>
          <w:b/>
          <w:i/>
          <w:lang w:eastAsia="zh-CN"/>
        </w:rPr>
        <w:t xml:space="preserve">: The </w:t>
      </w:r>
      <w:r w:rsidR="00F115A0">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w:t>
      </w:r>
      <w:r w:rsidR="00E77A0A">
        <w:rPr>
          <w:b/>
          <w:i/>
          <w:lang w:eastAsia="zh-CN"/>
        </w:rPr>
        <w:t xml:space="preserve"> with a fixed pattern</w:t>
      </w:r>
      <w:r w:rsidRPr="00911163">
        <w:rPr>
          <w:b/>
          <w:i/>
          <w:lang w:eastAsia="zh-CN"/>
        </w:rPr>
        <w:t xml:space="preserve"> as </w:t>
      </w:r>
      <w:r>
        <w:rPr>
          <w:b/>
          <w:i/>
          <w:lang w:eastAsia="zh-CN"/>
        </w:rPr>
        <w:t>a</w:t>
      </w:r>
      <w:r w:rsidRPr="00911163">
        <w:rPr>
          <w:b/>
          <w:i/>
          <w:lang w:eastAsia="zh-CN"/>
        </w:rPr>
        <w:t xml:space="preserve"> starting point for discussion.   </w:t>
      </w:r>
    </w:p>
    <w:p w14:paraId="62E5E803" w14:textId="559AA16D" w:rsidR="00481852" w:rsidRDefault="00481852" w:rsidP="00481852">
      <w:pPr>
        <w:rPr>
          <w:b/>
          <w:sz w:val="24"/>
          <w:szCs w:val="24"/>
          <w:u w:val="single"/>
          <w:lang w:eastAsia="zh-CN"/>
        </w:rPr>
      </w:pPr>
      <w:r>
        <w:rPr>
          <w:b/>
          <w:sz w:val="24"/>
          <w:szCs w:val="24"/>
          <w:u w:val="single"/>
          <w:lang w:eastAsia="zh-CN"/>
        </w:rPr>
        <w:t>Midamble</w:t>
      </w:r>
    </w:p>
    <w:p w14:paraId="25A7830F" w14:textId="0C9740AE" w:rsidR="00E53478" w:rsidRDefault="00CE1C8C" w:rsidP="00E955A0">
      <w:pPr>
        <w:rPr>
          <w:lang w:eastAsia="zh-CN"/>
        </w:rPr>
      </w:pPr>
      <w:r>
        <w:rPr>
          <w:lang w:eastAsia="zh-CN"/>
        </w:rPr>
        <w:t>M</w:t>
      </w:r>
      <w:r w:rsidRPr="000C22DB">
        <w:rPr>
          <w:lang w:eastAsia="zh-CN"/>
        </w:rPr>
        <w:t xml:space="preserve">idamble </w:t>
      </w:r>
      <w:r>
        <w:rPr>
          <w:lang w:eastAsia="zh-CN"/>
        </w:rPr>
        <w:t>can be studied</w:t>
      </w:r>
      <w:r w:rsidRPr="000C22DB">
        <w:rPr>
          <w:lang w:eastAsia="zh-CN"/>
        </w:rPr>
        <w:t xml:space="preserve"> for time acquisition in the middle of the D2R </w:t>
      </w:r>
      <w:r>
        <w:rPr>
          <w:lang w:eastAsia="zh-CN"/>
        </w:rPr>
        <w:t>and</w:t>
      </w:r>
      <w:r w:rsidRPr="000C22DB">
        <w:rPr>
          <w:lang w:eastAsia="zh-CN"/>
        </w:rPr>
        <w:t xml:space="preserve"> for </w:t>
      </w:r>
      <w:r>
        <w:rPr>
          <w:lang w:eastAsia="zh-CN"/>
        </w:rPr>
        <w:t>the</w:t>
      </w:r>
      <w:r w:rsidRPr="000C22DB">
        <w:rPr>
          <w:lang w:eastAsia="zh-CN"/>
        </w:rPr>
        <w:t xml:space="preserve"> purpose </w:t>
      </w:r>
      <w:r>
        <w:rPr>
          <w:lang w:eastAsia="zh-CN"/>
        </w:rPr>
        <w:t>of</w:t>
      </w:r>
      <w:r w:rsidRPr="000C22DB">
        <w:rPr>
          <w:lang w:eastAsia="zh-CN"/>
        </w:rPr>
        <w:t xml:space="preserve"> channel estimation</w:t>
      </w:r>
      <w:r>
        <w:rPr>
          <w:lang w:eastAsia="zh-CN"/>
        </w:rPr>
        <w:t>.</w:t>
      </w:r>
      <w:r w:rsidRPr="00CE1C8C">
        <w:t xml:space="preserve"> </w:t>
      </w:r>
      <w:r>
        <w:rPr>
          <w:lang w:eastAsia="zh-CN"/>
        </w:rPr>
        <w:t>T</w:t>
      </w:r>
      <w:r w:rsidRPr="00CE1C8C">
        <w:rPr>
          <w:lang w:eastAsia="zh-CN"/>
        </w:rPr>
        <w:t>he presence of midamble</w:t>
      </w:r>
      <w:r>
        <w:rPr>
          <w:lang w:eastAsia="zh-CN"/>
        </w:rPr>
        <w:t xml:space="preserve"> depends</w:t>
      </w:r>
      <w:r w:rsidRPr="00CE1C8C">
        <w:rPr>
          <w:lang w:eastAsia="zh-CN"/>
        </w:rPr>
        <w:t xml:space="preserve"> on the length of D2R transmission</w:t>
      </w:r>
      <w:r>
        <w:rPr>
          <w:lang w:eastAsia="zh-CN"/>
        </w:rPr>
        <w:t>, and the sequence of midamble can be the same as preamble.</w:t>
      </w:r>
    </w:p>
    <w:p w14:paraId="5014FD98" w14:textId="72717DD3" w:rsidR="00CE1C8C" w:rsidRPr="00CE1C8C" w:rsidRDefault="00CE1C8C" w:rsidP="00E955A0">
      <w:pPr>
        <w:rPr>
          <w:b/>
          <w:i/>
          <w:lang w:eastAsia="zh-CN"/>
        </w:rPr>
      </w:pPr>
      <w:r w:rsidRPr="00911163">
        <w:rPr>
          <w:b/>
          <w:i/>
          <w:lang w:eastAsia="zh-CN"/>
        </w:rPr>
        <w:t xml:space="preserve">Proposal </w:t>
      </w:r>
      <w:r w:rsidR="00E53478">
        <w:rPr>
          <w:b/>
          <w:i/>
          <w:lang w:eastAsia="zh-CN"/>
        </w:rPr>
        <w:t>7</w:t>
      </w:r>
      <w:r w:rsidRPr="00911163">
        <w:rPr>
          <w:b/>
          <w:i/>
          <w:lang w:eastAsia="zh-CN"/>
        </w:rPr>
        <w:t xml:space="preserve">: The </w:t>
      </w:r>
      <w:r>
        <w:rPr>
          <w:b/>
          <w:i/>
          <w:lang w:eastAsia="zh-CN"/>
        </w:rPr>
        <w:t>D2R midamble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576E8BB1" w14:textId="77777777" w:rsidR="00481852" w:rsidRDefault="00E955A0" w:rsidP="002D14B5">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w:t>
      </w:r>
      <w:r w:rsidR="00481852">
        <w:rPr>
          <w:b/>
          <w:sz w:val="24"/>
          <w:szCs w:val="24"/>
          <w:u w:val="single"/>
          <w:lang w:eastAsia="zh-CN"/>
        </w:rPr>
        <w:t>le</w:t>
      </w:r>
    </w:p>
    <w:p w14:paraId="79CB3420" w14:textId="635F1127" w:rsidR="00E955A0" w:rsidRDefault="00F115A0" w:rsidP="002D14B5">
      <w:pPr>
        <w:rPr>
          <w:lang w:eastAsia="zh-CN"/>
        </w:rPr>
      </w:pPr>
      <w:r w:rsidRPr="002D14B5">
        <w:rPr>
          <w:lang w:eastAsia="zh-CN"/>
        </w:rPr>
        <w:t xml:space="preserve">Similar to the motivation of postamble for </w:t>
      </w:r>
      <w:r>
        <w:rPr>
          <w:lang w:eastAsia="zh-CN"/>
        </w:rPr>
        <w:t>R2D</w:t>
      </w:r>
      <w:r w:rsidRPr="002D14B5">
        <w:rPr>
          <w:lang w:eastAsia="zh-CN"/>
        </w:rPr>
        <w:t>,</w:t>
      </w:r>
      <w:r w:rsidR="00CE1C8C" w:rsidRPr="00CE1C8C">
        <w:rPr>
          <w:lang w:eastAsia="zh-CN"/>
        </w:rPr>
        <w:t xml:space="preserve"> </w:t>
      </w:r>
      <w:r w:rsidR="00CE1C8C" w:rsidRPr="002C4404">
        <w:rPr>
          <w:lang w:eastAsia="zh-CN"/>
        </w:rPr>
        <w:t xml:space="preserve">a </w:t>
      </w:r>
      <w:r w:rsidR="00CE1C8C">
        <w:rPr>
          <w:lang w:eastAsia="zh-CN"/>
        </w:rPr>
        <w:t>D2R postamble which is a different sequence from preamble and PDRCH</w:t>
      </w:r>
      <w:r w:rsidR="00CE1C8C" w:rsidRPr="002C4404">
        <w:rPr>
          <w:lang w:eastAsia="zh-CN"/>
        </w:rPr>
        <w:t xml:space="preserve"> is also necessary to </w:t>
      </w:r>
      <w:r w:rsidR="00CE1C8C">
        <w:rPr>
          <w:lang w:eastAsia="zh-CN"/>
        </w:rPr>
        <w:t>indicate</w:t>
      </w:r>
      <w:r w:rsidR="00CE1C8C" w:rsidRPr="002C4404">
        <w:rPr>
          <w:lang w:eastAsia="zh-CN"/>
        </w:rPr>
        <w:t xml:space="preserve"> the </w:t>
      </w:r>
      <w:r w:rsidR="00CE1C8C">
        <w:rPr>
          <w:lang w:eastAsia="zh-CN"/>
        </w:rPr>
        <w:t>end</w:t>
      </w:r>
      <w:r w:rsidR="00CE1C8C" w:rsidRPr="002C4404">
        <w:rPr>
          <w:lang w:eastAsia="zh-CN"/>
        </w:rPr>
        <w:t xml:space="preserve"> of </w:t>
      </w:r>
      <w:r w:rsidR="00CE1C8C">
        <w:rPr>
          <w:lang w:eastAsia="zh-CN"/>
        </w:rPr>
        <w:t>R2D</w:t>
      </w:r>
      <w:r w:rsidR="00CE1C8C" w:rsidRPr="002C4404">
        <w:rPr>
          <w:lang w:eastAsia="zh-CN"/>
        </w:rPr>
        <w:t xml:space="preserve"> transmission. </w:t>
      </w:r>
      <w:r w:rsidR="00CE1C8C">
        <w:rPr>
          <w:lang w:eastAsia="zh-CN"/>
        </w:rPr>
        <w:t>And,</w:t>
      </w:r>
      <w:r w:rsidR="00CE1C8C" w:rsidRPr="002C4404">
        <w:rPr>
          <w:lang w:eastAsia="zh-CN"/>
        </w:rPr>
        <w:t> </w:t>
      </w:r>
      <w:r w:rsidR="00CE1C8C">
        <w:rPr>
          <w:lang w:eastAsia="zh-CN"/>
        </w:rPr>
        <w:t>postamble</w:t>
      </w:r>
      <w:r w:rsidR="00CE1C8C" w:rsidRPr="002C4404">
        <w:rPr>
          <w:lang w:eastAsia="zh-CN"/>
        </w:rPr>
        <w:t xml:space="preserve"> can be </w:t>
      </w:r>
      <w:r w:rsidR="00CE1C8C">
        <w:rPr>
          <w:lang w:eastAsia="zh-CN"/>
        </w:rPr>
        <w:t>disabled</w:t>
      </w:r>
      <w:r w:rsidR="00CE1C8C" w:rsidRPr="002C4404">
        <w:rPr>
          <w:lang w:eastAsia="zh-CN"/>
        </w:rPr>
        <w:t xml:space="preserve"> in some cases, such as when the length of </w:t>
      </w:r>
      <w:r w:rsidR="00CE1C8C">
        <w:rPr>
          <w:lang w:eastAsia="zh-CN"/>
        </w:rPr>
        <w:t>PDRCH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124BBF7B" w14:textId="06F4F1E8" w:rsidR="001D62B0" w:rsidRDefault="00CE1C8C" w:rsidP="001D62B0">
      <w:r w:rsidRPr="00CC426C">
        <w:rPr>
          <w:b/>
          <w:i/>
          <w:lang w:eastAsia="zh-CN"/>
        </w:rPr>
        <w:t>P</w:t>
      </w:r>
      <w:r w:rsidRPr="00CC426C">
        <w:rPr>
          <w:rFonts w:hint="eastAsia"/>
          <w:b/>
          <w:i/>
          <w:lang w:eastAsia="zh-CN"/>
        </w:rPr>
        <w:t>roposal</w:t>
      </w:r>
      <w:r w:rsidRPr="00CC426C">
        <w:rPr>
          <w:b/>
          <w:i/>
          <w:lang w:eastAsia="zh-CN"/>
        </w:rPr>
        <w:t xml:space="preserve"> </w:t>
      </w:r>
      <w:r w:rsidR="00E53478">
        <w:rPr>
          <w:b/>
          <w:i/>
          <w:lang w:eastAsia="zh-CN"/>
        </w:rPr>
        <w:t>8</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6E446F0D" w14:textId="1FD7F49A" w:rsidR="0080327B" w:rsidRPr="0080327B" w:rsidRDefault="00034DCF" w:rsidP="0080327B">
      <w:pPr>
        <w:pStyle w:val="10"/>
        <w:rPr>
          <w:rFonts w:ascii="Times New Roman" w:hAnsi="Times New Roman" w:cs="Times New Roman"/>
          <w:sz w:val="24"/>
          <w:szCs w:val="24"/>
        </w:rPr>
      </w:pPr>
      <w:r>
        <w:rPr>
          <w:rFonts w:ascii="Times New Roman" w:hAnsi="Times New Roman" w:cs="Times New Roman"/>
          <w:sz w:val="24"/>
          <w:szCs w:val="24"/>
        </w:rPr>
        <w:t>P</w:t>
      </w:r>
      <w:r w:rsidR="0080327B">
        <w:rPr>
          <w:rFonts w:ascii="Times New Roman" w:hAnsi="Times New Roman" w:cs="Times New Roman"/>
          <w:sz w:val="24"/>
          <w:szCs w:val="24"/>
        </w:rPr>
        <w:t>DR</w:t>
      </w:r>
      <w:r>
        <w:rPr>
          <w:rFonts w:ascii="Times New Roman" w:hAnsi="Times New Roman" w:cs="Times New Roman"/>
          <w:sz w:val="24"/>
          <w:szCs w:val="24"/>
        </w:rPr>
        <w:t>CH and D2R</w:t>
      </w:r>
      <w:r w:rsidR="0080327B" w:rsidRPr="0080327B">
        <w:rPr>
          <w:rFonts w:ascii="Times New Roman" w:hAnsi="Times New Roman" w:cs="Times New Roman"/>
          <w:sz w:val="24"/>
          <w:szCs w:val="24"/>
        </w:rPr>
        <w:t xml:space="preserve"> control information</w:t>
      </w:r>
    </w:p>
    <w:p w14:paraId="17054788" w14:textId="423B0A10" w:rsidR="00034DCF" w:rsidRPr="00103F99" w:rsidRDefault="00034DCF" w:rsidP="00433637">
      <w:pPr>
        <w:rPr>
          <w:b/>
          <w:u w:val="single"/>
          <w:lang w:eastAsia="zh-CN"/>
        </w:rPr>
      </w:pPr>
      <w:r w:rsidRPr="00103F99">
        <w:rPr>
          <w:rFonts w:hint="eastAsia"/>
          <w:b/>
          <w:u w:val="single"/>
          <w:lang w:eastAsia="zh-CN"/>
        </w:rPr>
        <w:t>P</w:t>
      </w:r>
      <w:r w:rsidRPr="00103F99">
        <w:rPr>
          <w:b/>
          <w:u w:val="single"/>
          <w:lang w:eastAsia="zh-CN"/>
        </w:rPr>
        <w:t>DRCH</w:t>
      </w:r>
    </w:p>
    <w:p w14:paraId="4A51AC44" w14:textId="7974F5C4" w:rsidR="007A6BC0" w:rsidRDefault="00034DCF" w:rsidP="00433637">
      <w:pPr>
        <w:rPr>
          <w:lang w:eastAsia="zh-CN"/>
        </w:rPr>
      </w:pPr>
      <w:r>
        <w:rPr>
          <w:rFonts w:hint="eastAsia"/>
          <w:lang w:eastAsia="zh-CN"/>
        </w:rPr>
        <w:t>I</w:t>
      </w:r>
      <w:r>
        <w:rPr>
          <w:lang w:eastAsia="zh-CN"/>
        </w:rPr>
        <w:t xml:space="preserve">n RAN1#116b, the following </w:t>
      </w:r>
      <w:r w:rsidRPr="00034DCF">
        <w:rPr>
          <w:lang w:eastAsia="zh-CN"/>
        </w:rPr>
        <w:t>PDRCH generation</w:t>
      </w:r>
      <w:r>
        <w:rPr>
          <w:lang w:eastAsia="zh-CN"/>
        </w:rPr>
        <w:t xml:space="preserve"> structure was agreed.</w:t>
      </w:r>
    </w:p>
    <w:tbl>
      <w:tblPr>
        <w:tblStyle w:val="a5"/>
        <w:tblW w:w="0" w:type="auto"/>
        <w:tblLook w:val="04A0" w:firstRow="1" w:lastRow="0" w:firstColumn="1" w:lastColumn="0" w:noHBand="0" w:noVBand="1"/>
      </w:tblPr>
      <w:tblGrid>
        <w:gridCol w:w="9736"/>
      </w:tblGrid>
      <w:tr w:rsidR="00034DCF" w14:paraId="79CDAF0E" w14:textId="77777777" w:rsidTr="00034DCF">
        <w:tc>
          <w:tcPr>
            <w:tcW w:w="9736" w:type="dxa"/>
          </w:tcPr>
          <w:p w14:paraId="62C1A82A" w14:textId="77777777" w:rsidR="00034DCF" w:rsidRDefault="00034DCF" w:rsidP="00034DCF">
            <w:pPr>
              <w:rPr>
                <w:iCs/>
                <w:lang w:eastAsia="x-none"/>
              </w:rPr>
            </w:pPr>
            <w:r w:rsidRPr="006B349C">
              <w:rPr>
                <w:iCs/>
                <w:highlight w:val="green"/>
                <w:lang w:eastAsia="x-none"/>
              </w:rPr>
              <w:t>Agreement</w:t>
            </w:r>
          </w:p>
          <w:p w14:paraId="3A5D4BAB" w14:textId="77777777" w:rsidR="00034DCF" w:rsidRPr="006B349C" w:rsidRDefault="00034DCF" w:rsidP="00034DCF">
            <w:pPr>
              <w:pStyle w:val="a3"/>
              <w:ind w:firstLine="440"/>
              <w:contextualSpacing/>
              <w:rPr>
                <w:szCs w:val="20"/>
              </w:rPr>
            </w:pPr>
            <w:r w:rsidRPr="006B349C">
              <w:rPr>
                <w:szCs w:val="20"/>
              </w:rPr>
              <w:t>For PDRCH generation at the device, at least following blocks are studied as the baseline:</w:t>
            </w:r>
          </w:p>
          <w:p w14:paraId="282CB4FE" w14:textId="77777777" w:rsidR="00034DCF" w:rsidRPr="00F41F25" w:rsidRDefault="00034DCF" w:rsidP="00284FE0">
            <w:pPr>
              <w:widowControl w:val="0"/>
              <w:numPr>
                <w:ilvl w:val="0"/>
                <w:numId w:val="11"/>
              </w:numPr>
              <w:snapToGrid/>
              <w:spacing w:after="0"/>
            </w:pPr>
            <w:r w:rsidRPr="00F41F25">
              <w:t>CRC bits are appended if there is non-zero length CRC</w:t>
            </w:r>
          </w:p>
          <w:p w14:paraId="56282DE4" w14:textId="77777777" w:rsidR="00034DCF" w:rsidRPr="00F41F25" w:rsidRDefault="00034DCF" w:rsidP="00284FE0">
            <w:pPr>
              <w:widowControl w:val="0"/>
              <w:numPr>
                <w:ilvl w:val="1"/>
                <w:numId w:val="11"/>
              </w:numPr>
              <w:snapToGrid/>
              <w:spacing w:after="0"/>
            </w:pPr>
            <w:r w:rsidRPr="00F41F25">
              <w:t>Note: CRC details discussed in agenda item 9.4.2.1</w:t>
            </w:r>
          </w:p>
          <w:p w14:paraId="5E7577D1" w14:textId="77777777" w:rsidR="00034DCF" w:rsidRPr="00F41F25" w:rsidRDefault="00034DCF" w:rsidP="00284FE0">
            <w:pPr>
              <w:widowControl w:val="0"/>
              <w:numPr>
                <w:ilvl w:val="0"/>
                <w:numId w:val="11"/>
              </w:numPr>
              <w:snapToGrid/>
              <w:spacing w:after="0"/>
            </w:pPr>
            <w:r w:rsidRPr="00F41F25">
              <w:t xml:space="preserve">Coding </w:t>
            </w:r>
          </w:p>
          <w:p w14:paraId="5B826DA8" w14:textId="77777777" w:rsidR="00034DCF" w:rsidRPr="00F41F25" w:rsidRDefault="00034DCF" w:rsidP="00284FE0">
            <w:pPr>
              <w:widowControl w:val="0"/>
              <w:numPr>
                <w:ilvl w:val="1"/>
                <w:numId w:val="11"/>
              </w:numPr>
              <w:snapToGrid/>
              <w:spacing w:after="0"/>
            </w:pPr>
            <w:r w:rsidRPr="00F41F25">
              <w:t>Exact coding methods within the coding block, e.g. with/without line coding and/or FEC discussed under agenda 9.4.2.1</w:t>
            </w:r>
          </w:p>
          <w:p w14:paraId="35B5B2FA" w14:textId="77777777" w:rsidR="00034DCF" w:rsidRPr="00F41F25" w:rsidRDefault="00034DCF" w:rsidP="00284FE0">
            <w:pPr>
              <w:widowControl w:val="0"/>
              <w:numPr>
                <w:ilvl w:val="1"/>
                <w:numId w:val="11"/>
              </w:numPr>
              <w:snapToGrid/>
              <w:spacing w:after="0"/>
            </w:pPr>
            <w:r w:rsidRPr="00F41F25">
              <w:t>Note: If no line coding is used, there may be an additional block (e.g. square wave generator) before/after modulation block</w:t>
            </w:r>
          </w:p>
          <w:p w14:paraId="169FFEB5" w14:textId="77777777" w:rsidR="00034DCF" w:rsidRPr="00F41F25" w:rsidRDefault="00034DCF" w:rsidP="00284FE0">
            <w:pPr>
              <w:widowControl w:val="0"/>
              <w:numPr>
                <w:ilvl w:val="0"/>
                <w:numId w:val="11"/>
              </w:numPr>
              <w:snapToGrid/>
              <w:spacing w:after="0"/>
            </w:pPr>
            <w:r w:rsidRPr="00F41F25">
              <w:t>Modulation</w:t>
            </w:r>
          </w:p>
          <w:p w14:paraId="12FB3016" w14:textId="77777777" w:rsidR="00034DCF" w:rsidRPr="00F41F25" w:rsidRDefault="00034DCF" w:rsidP="00284FE0">
            <w:pPr>
              <w:widowControl w:val="0"/>
              <w:numPr>
                <w:ilvl w:val="0"/>
                <w:numId w:val="11"/>
              </w:numPr>
              <w:snapToGrid/>
              <w:spacing w:after="0"/>
            </w:pPr>
            <w:r w:rsidRPr="00F41F25">
              <w:t xml:space="preserve">Note: Other blocks could be added if agreed  </w:t>
            </w:r>
          </w:p>
          <w:p w14:paraId="497076A9" w14:textId="77777777" w:rsidR="00034DCF" w:rsidRPr="006B349C" w:rsidRDefault="00034DCF" w:rsidP="00034DCF">
            <w:pPr>
              <w:pStyle w:val="a3"/>
              <w:ind w:left="840" w:firstLine="440"/>
              <w:rPr>
                <w:szCs w:val="20"/>
              </w:rPr>
            </w:pPr>
          </w:p>
          <w:p w14:paraId="7A8513D9" w14:textId="77777777" w:rsidR="00034DCF" w:rsidRPr="006B349C" w:rsidRDefault="00034DCF" w:rsidP="00034DCF">
            <w:pPr>
              <w:pStyle w:val="a3"/>
              <w:ind w:firstLine="440"/>
              <w:jc w:val="center"/>
              <w:rPr>
                <w:szCs w:val="20"/>
              </w:rPr>
            </w:pPr>
            <w:r w:rsidRPr="006B349C">
              <w:rPr>
                <w:noProof/>
                <w:szCs w:val="20"/>
              </w:rPr>
              <w:lastRenderedPageBreak/>
              <w:t xml:space="preserve"> </w:t>
            </w:r>
            <w:r w:rsidRPr="006B349C">
              <w:rPr>
                <w:noProof/>
                <w:szCs w:val="20"/>
                <w:lang w:eastAsia="zh-CN"/>
              </w:rPr>
              <w:drawing>
                <wp:inline distT="0" distB="0" distL="0" distR="0" wp14:anchorId="394C3AF6" wp14:editId="3C7EC802">
                  <wp:extent cx="5143500" cy="400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5E575F98" w14:textId="77777777" w:rsidR="00034DCF" w:rsidRPr="006B349C" w:rsidRDefault="00034DCF" w:rsidP="00034DCF">
            <w:pPr>
              <w:pStyle w:val="a3"/>
              <w:ind w:left="840" w:firstLine="440"/>
              <w:jc w:val="center"/>
              <w:rPr>
                <w:b/>
                <w:bCs/>
                <w:szCs w:val="20"/>
              </w:rPr>
            </w:pPr>
          </w:p>
          <w:p w14:paraId="58FB3C7C" w14:textId="77777777" w:rsidR="00034DCF" w:rsidRPr="00F41F25" w:rsidRDefault="00034DCF" w:rsidP="00034DCF">
            <w:pPr>
              <w:pStyle w:val="a3"/>
              <w:ind w:firstLine="440"/>
              <w:jc w:val="center"/>
              <w:rPr>
                <w:bCs/>
                <w:szCs w:val="20"/>
              </w:rPr>
            </w:pPr>
            <w:r w:rsidRPr="00F41F25">
              <w:rPr>
                <w:bCs/>
                <w:szCs w:val="20"/>
              </w:rPr>
              <w:t>PDRCH generation</w:t>
            </w:r>
          </w:p>
          <w:p w14:paraId="1FAE3901" w14:textId="77777777" w:rsidR="00034DCF" w:rsidRDefault="00034DCF" w:rsidP="00034DCF">
            <w:pPr>
              <w:rPr>
                <w:b/>
                <w:u w:val="single"/>
                <w:lang w:eastAsia="zh-CN"/>
              </w:rPr>
            </w:pPr>
          </w:p>
        </w:tc>
      </w:tr>
    </w:tbl>
    <w:p w14:paraId="294E1E50" w14:textId="4D968EA6" w:rsidR="00034DCF" w:rsidRDefault="00034DCF" w:rsidP="00034DCF">
      <w:pPr>
        <w:rPr>
          <w:b/>
          <w:u w:val="single"/>
          <w:lang w:eastAsia="zh-CN"/>
        </w:rPr>
      </w:pPr>
    </w:p>
    <w:p w14:paraId="23EB58B0" w14:textId="3C998D37" w:rsidR="00034DCF" w:rsidRDefault="00034DCF" w:rsidP="00034DCF">
      <w:pPr>
        <w:rPr>
          <w:lang w:eastAsia="zh-CN"/>
        </w:rPr>
      </w:pPr>
      <w:r w:rsidRPr="00103F99">
        <w:rPr>
          <w:lang w:eastAsia="zh-CN"/>
        </w:rPr>
        <w:t xml:space="preserve">In D2R, the </w:t>
      </w:r>
      <w:r>
        <w:rPr>
          <w:lang w:eastAsia="zh-CN"/>
        </w:rPr>
        <w:t xml:space="preserve">FEC coding is supported and </w:t>
      </w:r>
      <w:r w:rsidRPr="00034DCF">
        <w:rPr>
          <w:lang w:eastAsia="zh-CN"/>
        </w:rPr>
        <w:t>block-level and bit-level repetition type 1 and type 2</w:t>
      </w:r>
      <w:r>
        <w:rPr>
          <w:lang w:eastAsia="zh-CN"/>
        </w:rPr>
        <w:t xml:space="preserve"> are also agreed in </w:t>
      </w:r>
      <w:r w:rsidR="00C1607D">
        <w:rPr>
          <w:lang w:eastAsia="zh-CN"/>
        </w:rPr>
        <w:t>previous meeting. So the PDRCH generation structure should be updated as the following figure 3.</w:t>
      </w:r>
      <w:r>
        <w:rPr>
          <w:lang w:eastAsia="zh-CN"/>
        </w:rPr>
        <w:t xml:space="preserve"> </w:t>
      </w:r>
    </w:p>
    <w:p w14:paraId="69CB571C" w14:textId="77777777" w:rsidR="00C1607D" w:rsidRDefault="00C1607D" w:rsidP="00034DCF">
      <w:pPr>
        <w:rPr>
          <w:lang w:eastAsia="zh-CN"/>
        </w:rPr>
      </w:pPr>
    </w:p>
    <w:p w14:paraId="24170FE4" w14:textId="5A2C0463" w:rsidR="00034DCF" w:rsidRDefault="00A07764" w:rsidP="00103F99">
      <w:pPr>
        <w:jc w:val="center"/>
      </w:pPr>
      <w:r>
        <w:object w:dxaOrig="9641" w:dyaOrig="2210" w14:anchorId="70CE103E">
          <v:shape id="_x0000_i1028" type="#_x0000_t75" style="width:358.5pt;height:82.5pt" o:ole="">
            <v:imagedata r:id="rId15" o:title=""/>
          </v:shape>
          <o:OLEObject Type="Embed" ProgID="Visio.Drawing.15" ShapeID="_x0000_i1028" DrawAspect="Content" ObjectID="_1784723898" r:id="rId16"/>
        </w:object>
      </w:r>
    </w:p>
    <w:p w14:paraId="65B12201" w14:textId="4BE3A4E5" w:rsidR="00A07764" w:rsidRPr="00103F99" w:rsidRDefault="00A07764" w:rsidP="00103F99">
      <w:pPr>
        <w:jc w:val="center"/>
        <w:rPr>
          <w:b/>
          <w:lang w:eastAsia="zh-CN"/>
        </w:rPr>
      </w:pPr>
      <w:r w:rsidRPr="00103F99">
        <w:rPr>
          <w:b/>
        </w:rPr>
        <w:t>Figure 3. PDRCH generation</w:t>
      </w:r>
    </w:p>
    <w:p w14:paraId="2BCD2F49" w14:textId="0C676120" w:rsidR="00034DCF" w:rsidRPr="00103F99" w:rsidRDefault="00034DCF" w:rsidP="00155E1D">
      <w:pPr>
        <w:rPr>
          <w:b/>
          <w:u w:val="single"/>
          <w:lang w:eastAsia="zh-CN"/>
        </w:rPr>
      </w:pPr>
      <w:r>
        <w:rPr>
          <w:b/>
          <w:u w:val="single"/>
          <w:lang w:eastAsia="zh-CN"/>
        </w:rPr>
        <w:t>D2R control information</w:t>
      </w:r>
    </w:p>
    <w:p w14:paraId="5D09BA11" w14:textId="77777777" w:rsidR="0080327B" w:rsidRPr="002D14B5" w:rsidRDefault="0080327B" w:rsidP="0080327B">
      <w:pPr>
        <w:rPr>
          <w:lang w:eastAsia="zh-CN"/>
        </w:rPr>
      </w:pPr>
      <w:r w:rsidRPr="002D14B5">
        <w:rPr>
          <w:lang w:eastAsia="zh-CN"/>
        </w:rPr>
        <w:t>In NR, ACK/NACK feedback is a great way to improve transmission reliability. In A-IoT, when the BS or intermediate node sends R2D transmission to the device in the command procedure, if the device does not respond ACK/NACK, the BS or intermediate node cannot determine whether the transmission is successful. Therefore, in the command procedure, ACK/NACK response of device is necessary.</w:t>
      </w:r>
    </w:p>
    <w:p w14:paraId="434F8FFA" w14:textId="730A0260" w:rsidR="00771546" w:rsidRPr="0080327B" w:rsidRDefault="0080327B" w:rsidP="00433637">
      <w:pPr>
        <w:rPr>
          <w:lang w:eastAsia="zh-CN"/>
        </w:rPr>
      </w:pPr>
      <w:r w:rsidRPr="002D14B5">
        <w:rPr>
          <w:b/>
          <w:i/>
          <w:lang w:eastAsia="zh-CN"/>
        </w:rPr>
        <w:t>P</w:t>
      </w:r>
      <w:r w:rsidRPr="002D14B5">
        <w:rPr>
          <w:rFonts w:hint="eastAsia"/>
          <w:b/>
          <w:i/>
          <w:lang w:eastAsia="zh-CN"/>
        </w:rPr>
        <w:t>roposal</w:t>
      </w:r>
      <w:r w:rsidRPr="002D14B5">
        <w:rPr>
          <w:b/>
          <w:i/>
          <w:lang w:eastAsia="zh-CN"/>
        </w:rPr>
        <w:t xml:space="preserve"> </w:t>
      </w:r>
      <w:r w:rsidR="00CE1C8C">
        <w:rPr>
          <w:b/>
          <w:i/>
          <w:lang w:eastAsia="zh-CN"/>
        </w:rPr>
        <w:t>9</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ACK/NACK response of device</w:t>
      </w:r>
      <w:r w:rsidRPr="002D14B5">
        <w:t xml:space="preserve"> </w:t>
      </w:r>
      <w:r w:rsidRPr="002D14B5">
        <w:rPr>
          <w:b/>
          <w:i/>
          <w:lang w:eastAsia="zh-CN"/>
        </w:rPr>
        <w:t xml:space="preserve">in the command procedure. </w:t>
      </w:r>
    </w:p>
    <w:p w14:paraId="00D92173" w14:textId="77777777" w:rsidR="00746EFE" w:rsidRPr="002D14B5" w:rsidRDefault="00746EFE" w:rsidP="002D14B5">
      <w:pPr>
        <w:rPr>
          <w:lang w:eastAsia="zh-CN"/>
        </w:rPr>
      </w:pPr>
    </w:p>
    <w:bookmarkEnd w:id="3"/>
    <w:p w14:paraId="51EB17EA" w14:textId="2788EA73" w:rsidR="00AD5A1A" w:rsidRDefault="00AD5A1A" w:rsidP="00AD5A1A">
      <w:pPr>
        <w:pStyle w:val="2"/>
      </w:pPr>
      <w:r w:rsidRPr="00E955A0">
        <w:t>Proximity determination</w:t>
      </w:r>
    </w:p>
    <w:p w14:paraId="43013AFB" w14:textId="77777777" w:rsidR="00AD5A1A" w:rsidRDefault="00AD5A1A" w:rsidP="00AD5A1A">
      <w:pPr>
        <w:rPr>
          <w:lang w:eastAsia="zh-CN"/>
        </w:rPr>
      </w:pPr>
      <w:r w:rsidRPr="00365C7C">
        <w:rPr>
          <w:lang w:eastAsia="zh-CN"/>
        </w:rPr>
        <w:t>In RFID, some special reader support RSSI measurement</w:t>
      </w:r>
      <w:r>
        <w:rPr>
          <w:rFonts w:hint="eastAsia"/>
          <w:lang w:eastAsia="zh-CN"/>
        </w:rPr>
        <w:t>.</w:t>
      </w:r>
      <w:r w:rsidRPr="00365C7C">
        <w:rPr>
          <w:lang w:eastAsia="zh-CN"/>
        </w:rPr>
        <w:t xml:space="preserve"> The larger </w:t>
      </w:r>
      <w:r>
        <w:rPr>
          <w:lang w:eastAsia="zh-CN"/>
        </w:rPr>
        <w:t xml:space="preserve">value of RSSI means </w:t>
      </w:r>
      <w:r w:rsidRPr="00365C7C">
        <w:rPr>
          <w:lang w:eastAsia="zh-CN"/>
        </w:rPr>
        <w:t xml:space="preserve">the </w:t>
      </w:r>
      <w:r>
        <w:rPr>
          <w:lang w:eastAsia="zh-CN"/>
        </w:rPr>
        <w:t xml:space="preserve">distance is shorter between tag and </w:t>
      </w:r>
      <w:r w:rsidRPr="00365C7C">
        <w:rPr>
          <w:lang w:eastAsia="zh-CN"/>
        </w:rPr>
        <w:t>reader</w:t>
      </w:r>
      <w:r>
        <w:rPr>
          <w:lang w:eastAsia="zh-CN"/>
        </w:rPr>
        <w:t>,</w:t>
      </w:r>
      <w:r w:rsidRPr="00365C7C">
        <w:rPr>
          <w:lang w:eastAsia="zh-CN"/>
        </w:rPr>
        <w:t xml:space="preserve"> thereby achieving </w:t>
      </w:r>
      <w:r>
        <w:rPr>
          <w:lang w:eastAsia="zh-CN"/>
        </w:rPr>
        <w:t xml:space="preserve">tag </w:t>
      </w:r>
      <w:r w:rsidRPr="00365C7C">
        <w:rPr>
          <w:lang w:eastAsia="zh-CN"/>
        </w:rPr>
        <w:t xml:space="preserve">filtering function. For example, in some </w:t>
      </w:r>
      <w:r>
        <w:rPr>
          <w:lang w:eastAsia="zh-CN"/>
        </w:rPr>
        <w:t>short</w:t>
      </w:r>
      <w:r w:rsidRPr="00365C7C">
        <w:rPr>
          <w:lang w:eastAsia="zh-CN"/>
        </w:rPr>
        <w:t xml:space="preserve"> range recognition application scenarios, tags </w:t>
      </w:r>
      <w:r>
        <w:rPr>
          <w:lang w:eastAsia="zh-CN"/>
        </w:rPr>
        <w:t>far away from reader</w:t>
      </w:r>
      <w:r w:rsidRPr="00365C7C">
        <w:rPr>
          <w:lang w:eastAsia="zh-CN"/>
        </w:rPr>
        <w:t xml:space="preserve"> </w:t>
      </w:r>
      <w:r>
        <w:rPr>
          <w:lang w:eastAsia="zh-CN"/>
        </w:rPr>
        <w:t>may also response</w:t>
      </w:r>
      <w:r w:rsidRPr="00365C7C">
        <w:rPr>
          <w:lang w:eastAsia="zh-CN"/>
        </w:rPr>
        <w:t>, affecting</w:t>
      </w:r>
      <w:r>
        <w:rPr>
          <w:lang w:eastAsia="zh-CN"/>
        </w:rPr>
        <w:t xml:space="preserve"> tags</w:t>
      </w:r>
      <w:r w:rsidRPr="00365C7C">
        <w:rPr>
          <w:lang w:eastAsia="zh-CN"/>
        </w:rPr>
        <w:t xml:space="preserve"> management. Therefore, </w:t>
      </w:r>
      <w:r>
        <w:rPr>
          <w:lang w:eastAsia="zh-CN"/>
        </w:rPr>
        <w:t xml:space="preserve">tag </w:t>
      </w:r>
      <w:r w:rsidRPr="00365C7C">
        <w:rPr>
          <w:lang w:eastAsia="zh-CN"/>
        </w:rPr>
        <w:t>filtering can be achieved through RSSI, and only tags with RSSI greater than the threshold can be recognized.</w:t>
      </w:r>
    </w:p>
    <w:p w14:paraId="2B6D9DBA" w14:textId="6C5A0BD0" w:rsidR="00A07764" w:rsidRPr="00FC12EB" w:rsidRDefault="00845E26" w:rsidP="00A07764">
      <w:pPr>
        <w:rPr>
          <w:lang w:eastAsia="zh-CN"/>
        </w:rPr>
      </w:pPr>
      <w:r w:rsidRPr="00EF750D">
        <w:rPr>
          <w:lang w:eastAsia="zh-CN"/>
        </w:rPr>
        <w:t>In RAN1#</w:t>
      </w:r>
      <w:r w:rsidR="00A07764" w:rsidRPr="00EF750D">
        <w:rPr>
          <w:lang w:eastAsia="zh-CN"/>
        </w:rPr>
        <w:t>11</w:t>
      </w:r>
      <w:r w:rsidR="00A07764">
        <w:rPr>
          <w:lang w:eastAsia="zh-CN"/>
        </w:rPr>
        <w:t>7</w:t>
      </w:r>
      <w:r w:rsidRPr="00EF750D">
        <w:rPr>
          <w:lang w:eastAsia="zh-CN"/>
        </w:rPr>
        <w:t xml:space="preserve">, </w:t>
      </w:r>
      <w:r>
        <w:rPr>
          <w:rFonts w:hint="eastAsia"/>
          <w:lang w:eastAsia="zh-CN"/>
        </w:rPr>
        <w:t>w</w:t>
      </w:r>
      <w:r>
        <w:rPr>
          <w:lang w:eastAsia="zh-CN"/>
        </w:rPr>
        <w:t>e have discussed</w:t>
      </w:r>
      <w:r w:rsidRPr="00845E26">
        <w:t xml:space="preserve"> </w:t>
      </w:r>
      <w:r>
        <w:rPr>
          <w:lang w:eastAsia="zh-CN"/>
        </w:rPr>
        <w:t>p</w:t>
      </w:r>
      <w:r w:rsidRPr="00845E26">
        <w:rPr>
          <w:lang w:eastAsia="zh-CN"/>
        </w:rPr>
        <w:t>roximity determination at reader side</w:t>
      </w:r>
      <w:r>
        <w:rPr>
          <w:lang w:eastAsia="zh-CN"/>
        </w:rPr>
        <w:t xml:space="preserve">. And the following two options were </w:t>
      </w:r>
      <w:r w:rsidR="00A07764">
        <w:rPr>
          <w:lang w:eastAsia="zh-CN"/>
        </w:rPr>
        <w:t>agreed</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07764" w:rsidRPr="003841FE" w14:paraId="0A60837F" w14:textId="77777777" w:rsidTr="00F0285F">
        <w:tc>
          <w:tcPr>
            <w:tcW w:w="10194" w:type="dxa"/>
            <w:shd w:val="clear" w:color="auto" w:fill="auto"/>
          </w:tcPr>
          <w:p w14:paraId="2748AC88" w14:textId="77777777" w:rsidR="00A07764" w:rsidRPr="00552958" w:rsidRDefault="00A07764" w:rsidP="00F0285F">
            <w:pPr>
              <w:rPr>
                <w:rFonts w:eastAsia="Malgun Gothic"/>
                <w:szCs w:val="20"/>
                <w:lang w:eastAsia="zh-CN"/>
              </w:rPr>
            </w:pPr>
            <w:r w:rsidRPr="00552958">
              <w:rPr>
                <w:rFonts w:eastAsia="Malgun Gothic"/>
                <w:szCs w:val="20"/>
                <w:highlight w:val="green"/>
                <w:lang w:eastAsia="zh-CN"/>
              </w:rPr>
              <w:t>Agreement</w:t>
            </w:r>
          </w:p>
          <w:p w14:paraId="2A0FAD95" w14:textId="77777777" w:rsidR="00A07764" w:rsidRPr="00552958" w:rsidRDefault="00A07764" w:rsidP="00F0285F">
            <w:pPr>
              <w:contextualSpacing/>
              <w:rPr>
                <w:szCs w:val="20"/>
                <w:lang w:eastAsia="ja-JP"/>
              </w:rPr>
            </w:pPr>
            <w:r w:rsidRPr="00552958">
              <w:rPr>
                <w:szCs w:val="20"/>
                <w:lang w:eastAsia="ja-JP"/>
              </w:rPr>
              <w:t xml:space="preserve">Study the </w:t>
            </w:r>
            <w:r w:rsidRPr="00552958">
              <w:rPr>
                <w:szCs w:val="20"/>
                <w:lang w:eastAsia="zh-CN"/>
              </w:rPr>
              <w:t xml:space="preserve">following </w:t>
            </w:r>
            <w:r w:rsidRPr="00552958">
              <w:rPr>
                <w:szCs w:val="20"/>
                <w:lang w:eastAsia="ja-JP"/>
              </w:rPr>
              <w:t>schemes for proximity determination:</w:t>
            </w:r>
          </w:p>
          <w:p w14:paraId="3682EE3E" w14:textId="77777777" w:rsidR="00A07764" w:rsidRPr="00552958" w:rsidRDefault="00A07764" w:rsidP="00284FE0">
            <w:pPr>
              <w:numPr>
                <w:ilvl w:val="0"/>
                <w:numId w:val="12"/>
              </w:numPr>
              <w:ind w:left="720"/>
              <w:contextualSpacing/>
              <w:rPr>
                <w:szCs w:val="20"/>
                <w:lang w:eastAsia="ja-JP"/>
              </w:rPr>
            </w:pPr>
            <w:r w:rsidRPr="00552958">
              <w:rPr>
                <w:color w:val="000000"/>
                <w:szCs w:val="20"/>
                <w:lang w:eastAsia="x-none"/>
              </w:rPr>
              <w:t>Option 1: If reader receives D2R transmission from the device in response to R2D transmission, then device is determined as near</w:t>
            </w:r>
          </w:p>
          <w:p w14:paraId="57FA9471" w14:textId="77777777" w:rsidR="00A07764" w:rsidRPr="00552958" w:rsidRDefault="00A07764" w:rsidP="00284FE0">
            <w:pPr>
              <w:numPr>
                <w:ilvl w:val="2"/>
                <w:numId w:val="18"/>
              </w:numPr>
              <w:contextualSpacing/>
              <w:rPr>
                <w:szCs w:val="20"/>
                <w:lang w:eastAsia="ja-JP"/>
              </w:rPr>
            </w:pPr>
            <w:r w:rsidRPr="00552958">
              <w:rPr>
                <w:color w:val="000000"/>
                <w:szCs w:val="20"/>
                <w:lang w:eastAsia="x-none"/>
              </w:rPr>
              <w:t>FFS: Details on reception criteria (e.g. either successful or not) at reader and device</w:t>
            </w:r>
          </w:p>
          <w:p w14:paraId="431D9DAD" w14:textId="77777777" w:rsidR="00A07764" w:rsidRPr="00552958" w:rsidRDefault="00A07764" w:rsidP="00284FE0">
            <w:pPr>
              <w:numPr>
                <w:ilvl w:val="0"/>
                <w:numId w:val="12"/>
              </w:numPr>
              <w:ind w:left="720"/>
              <w:contextualSpacing/>
              <w:rPr>
                <w:szCs w:val="20"/>
                <w:lang w:eastAsia="ja-JP"/>
              </w:rPr>
            </w:pPr>
            <w:r w:rsidRPr="00552958">
              <w:rPr>
                <w:szCs w:val="20"/>
                <w:lang w:eastAsia="x-none"/>
              </w:rPr>
              <w:t>Option 2: Device is determined to be near the reader based on measurements at the reader side</w:t>
            </w:r>
          </w:p>
          <w:p w14:paraId="6236BB87" w14:textId="77777777" w:rsidR="00A07764" w:rsidRPr="00552958" w:rsidRDefault="00A07764" w:rsidP="00284FE0">
            <w:pPr>
              <w:numPr>
                <w:ilvl w:val="2"/>
                <w:numId w:val="16"/>
              </w:numPr>
              <w:ind w:left="1710"/>
              <w:contextualSpacing/>
              <w:rPr>
                <w:szCs w:val="20"/>
                <w:lang w:eastAsia="x-none"/>
              </w:rPr>
            </w:pPr>
            <w:r w:rsidRPr="00552958">
              <w:rPr>
                <w:color w:val="000000"/>
                <w:szCs w:val="20"/>
                <w:lang w:eastAsia="zh-CN"/>
              </w:rPr>
              <w:t>FFS: Details on measurement methods</w:t>
            </w:r>
          </w:p>
          <w:p w14:paraId="68C52765" w14:textId="77777777" w:rsidR="00A07764" w:rsidRPr="00552958" w:rsidRDefault="00A07764" w:rsidP="00284FE0">
            <w:pPr>
              <w:numPr>
                <w:ilvl w:val="0"/>
                <w:numId w:val="12"/>
              </w:numPr>
              <w:ind w:left="720"/>
              <w:contextualSpacing/>
              <w:rPr>
                <w:szCs w:val="20"/>
                <w:lang w:eastAsia="x-none"/>
              </w:rPr>
            </w:pPr>
            <w:r w:rsidRPr="00552958">
              <w:rPr>
                <w:color w:val="000000"/>
                <w:szCs w:val="20"/>
                <w:lang w:eastAsia="x-none"/>
              </w:rPr>
              <w:t xml:space="preserve">FFS: Whether/how transmit power of R2D and/or D2R is considered for proximity determination </w:t>
            </w:r>
          </w:p>
          <w:p w14:paraId="6E854978" w14:textId="77777777" w:rsidR="00A07764" w:rsidRPr="004524C0" w:rsidRDefault="00A07764" w:rsidP="00F0285F">
            <w:pPr>
              <w:contextualSpacing/>
              <w:rPr>
                <w:rFonts w:eastAsia="宋体"/>
                <w:lang w:eastAsia="zh-CN"/>
              </w:rPr>
            </w:pPr>
          </w:p>
        </w:tc>
      </w:tr>
    </w:tbl>
    <w:p w14:paraId="33A15F34" w14:textId="77777777" w:rsidR="00A07764" w:rsidRPr="00F0285F" w:rsidRDefault="00A07764" w:rsidP="00A07764">
      <w:pPr>
        <w:rPr>
          <w:b/>
          <w:u w:val="single"/>
          <w:lang w:eastAsia="zh-CN"/>
        </w:rPr>
      </w:pPr>
    </w:p>
    <w:p w14:paraId="5852F776" w14:textId="78292354" w:rsidR="003F459B" w:rsidRPr="000C22DB" w:rsidRDefault="00BB797A" w:rsidP="00AD5A1A">
      <w:pPr>
        <w:rPr>
          <w:lang w:eastAsia="zh-CN"/>
        </w:rPr>
      </w:pPr>
      <w:r w:rsidRPr="00BB797A">
        <w:rPr>
          <w:lang w:eastAsia="zh-CN"/>
        </w:rPr>
        <w:t xml:space="preserve">For option 1, the reader determines whether </w:t>
      </w:r>
      <w:r>
        <w:rPr>
          <w:rFonts w:hint="eastAsia"/>
          <w:lang w:eastAsia="zh-CN"/>
        </w:rPr>
        <w:t>the</w:t>
      </w:r>
      <w:r>
        <w:rPr>
          <w:lang w:eastAsia="zh-CN"/>
        </w:rPr>
        <w:t xml:space="preserve"> device</w:t>
      </w:r>
      <w:r w:rsidRPr="00BB797A">
        <w:rPr>
          <w:lang w:eastAsia="zh-CN"/>
        </w:rPr>
        <w:t xml:space="preserve"> is </w:t>
      </w:r>
      <w:r>
        <w:rPr>
          <w:lang w:eastAsia="zh-CN"/>
        </w:rPr>
        <w:t>near</w:t>
      </w:r>
      <w:r w:rsidRPr="00BB797A">
        <w:rPr>
          <w:lang w:eastAsia="zh-CN"/>
        </w:rPr>
        <w:t xml:space="preserve"> by </w:t>
      </w:r>
      <w:r>
        <w:rPr>
          <w:lang w:eastAsia="zh-CN"/>
        </w:rPr>
        <w:t>D2R transmission reception</w:t>
      </w:r>
      <w:r w:rsidRPr="00BB797A">
        <w:rPr>
          <w:lang w:eastAsia="zh-CN"/>
        </w:rPr>
        <w:t>,</w:t>
      </w:r>
      <w:r>
        <w:rPr>
          <w:lang w:eastAsia="zh-CN"/>
        </w:rPr>
        <w:t xml:space="preserve"> which can be up to </w:t>
      </w:r>
      <w:r w:rsidRPr="00BB797A">
        <w:rPr>
          <w:lang w:eastAsia="zh-CN"/>
        </w:rPr>
        <w:t>reader</w:t>
      </w:r>
      <w:r>
        <w:rPr>
          <w:lang w:eastAsia="zh-CN"/>
        </w:rPr>
        <w:t>’s</w:t>
      </w:r>
      <w:r w:rsidRPr="00BB797A">
        <w:rPr>
          <w:lang w:eastAsia="zh-CN"/>
        </w:rPr>
        <w:t xml:space="preserve"> implementation. For option 2, the transmission power of different types of devices varies</w:t>
      </w:r>
      <w:r>
        <w:rPr>
          <w:lang w:eastAsia="zh-CN"/>
        </w:rPr>
        <w:t>,</w:t>
      </w:r>
      <w:r w:rsidRPr="00BB797A">
        <w:rPr>
          <w:lang w:eastAsia="zh-CN"/>
        </w:rPr>
        <w:t xml:space="preserve"> </w:t>
      </w:r>
      <w:r>
        <w:rPr>
          <w:lang w:eastAsia="zh-CN"/>
        </w:rPr>
        <w:t>because</w:t>
      </w:r>
      <w:r w:rsidRPr="00BB797A">
        <w:rPr>
          <w:lang w:eastAsia="zh-CN"/>
        </w:rPr>
        <w:t xml:space="preserve"> device 2a</w:t>
      </w:r>
      <w:r>
        <w:rPr>
          <w:lang w:eastAsia="zh-CN"/>
        </w:rPr>
        <w:t xml:space="preserve"> can use</w:t>
      </w:r>
      <w:r w:rsidRPr="00BB797A">
        <w:t xml:space="preserve"> </w:t>
      </w:r>
      <w:r w:rsidRPr="00BB797A">
        <w:rPr>
          <w:lang w:eastAsia="zh-CN"/>
        </w:rPr>
        <w:t xml:space="preserve">backscatter amplifier, </w:t>
      </w:r>
      <w:r>
        <w:rPr>
          <w:lang w:eastAsia="zh-CN"/>
        </w:rPr>
        <w:t>and</w:t>
      </w:r>
      <w:r w:rsidRPr="00BB797A">
        <w:rPr>
          <w:lang w:eastAsia="zh-CN"/>
        </w:rPr>
        <w:t xml:space="preserve"> device 2b does not rely on CW.</w:t>
      </w:r>
      <w:r>
        <w:rPr>
          <w:lang w:eastAsia="zh-CN"/>
        </w:rPr>
        <w:t xml:space="preserve"> I</w:t>
      </w:r>
      <w:r w:rsidRPr="00BB797A">
        <w:rPr>
          <w:lang w:eastAsia="zh-CN"/>
        </w:rPr>
        <w:t>n addition</w:t>
      </w:r>
      <w:r w:rsidR="00A07764">
        <w:rPr>
          <w:rFonts w:hint="eastAsia"/>
          <w:lang w:eastAsia="zh-CN"/>
        </w:rPr>
        <w:t>,</w:t>
      </w:r>
      <w:r w:rsidR="00A07764">
        <w:rPr>
          <w:lang w:eastAsia="zh-CN"/>
        </w:rPr>
        <w:t xml:space="preserve"> </w:t>
      </w:r>
      <w:r w:rsidR="006E510B">
        <w:rPr>
          <w:lang w:eastAsia="zh-CN"/>
        </w:rPr>
        <w:t xml:space="preserve">in CW outside topology case, </w:t>
      </w:r>
      <w:r w:rsidR="006E510B" w:rsidRPr="00365C7C">
        <w:rPr>
          <w:lang w:eastAsia="zh-CN"/>
        </w:rPr>
        <w:t xml:space="preserve">the RSSI measured by the </w:t>
      </w:r>
      <w:r w:rsidR="006E510B">
        <w:rPr>
          <w:lang w:eastAsia="zh-CN"/>
        </w:rPr>
        <w:t>reader</w:t>
      </w:r>
      <w:r w:rsidR="006E510B" w:rsidRPr="00365C7C">
        <w:rPr>
          <w:lang w:eastAsia="zh-CN"/>
        </w:rPr>
        <w:t xml:space="preserve"> cannot accurately reflect the distance </w:t>
      </w:r>
      <w:r w:rsidR="006E510B">
        <w:rPr>
          <w:lang w:eastAsia="zh-CN"/>
        </w:rPr>
        <w:t xml:space="preserve">between reader and A-IoT device, because </w:t>
      </w:r>
      <w:r w:rsidR="006E510B" w:rsidRPr="00365C7C">
        <w:rPr>
          <w:lang w:eastAsia="zh-CN"/>
        </w:rPr>
        <w:t>the</w:t>
      </w:r>
      <w:r w:rsidR="006E510B">
        <w:rPr>
          <w:lang w:eastAsia="zh-CN"/>
        </w:rPr>
        <w:t xml:space="preserve"> </w:t>
      </w:r>
      <w:r w:rsidR="006E510B" w:rsidRPr="00365C7C">
        <w:rPr>
          <w:lang w:eastAsia="zh-CN"/>
        </w:rPr>
        <w:t>distance</w:t>
      </w:r>
      <w:r w:rsidR="006E510B">
        <w:rPr>
          <w:lang w:eastAsia="zh-CN"/>
        </w:rPr>
        <w:t xml:space="preserve"> of emitter is</w:t>
      </w:r>
      <w:r w:rsidR="006E510B" w:rsidRPr="00365C7C">
        <w:rPr>
          <w:lang w:eastAsia="zh-CN"/>
        </w:rPr>
        <w:t xml:space="preserve"> different</w:t>
      </w:r>
      <w:r w:rsidR="006E510B">
        <w:rPr>
          <w:lang w:eastAsia="zh-CN"/>
        </w:rPr>
        <w:t xml:space="preserve"> for different</w:t>
      </w:r>
      <w:r w:rsidR="006E510B" w:rsidRPr="00365C7C">
        <w:rPr>
          <w:lang w:eastAsia="zh-CN"/>
        </w:rPr>
        <w:t xml:space="preserve"> device</w:t>
      </w:r>
      <w:r w:rsidR="006E510B">
        <w:rPr>
          <w:lang w:eastAsia="zh-CN"/>
        </w:rPr>
        <w:t>s</w:t>
      </w:r>
      <w:r w:rsidR="006E510B" w:rsidRPr="00365C7C">
        <w:rPr>
          <w:lang w:eastAsia="zh-CN"/>
        </w:rPr>
        <w:t xml:space="preserve"> </w:t>
      </w:r>
      <w:r w:rsidR="006E510B">
        <w:rPr>
          <w:lang w:eastAsia="zh-CN"/>
        </w:rPr>
        <w:t xml:space="preserve">and </w:t>
      </w:r>
      <w:r w:rsidR="006E510B" w:rsidRPr="00365C7C">
        <w:rPr>
          <w:lang w:eastAsia="zh-CN"/>
        </w:rPr>
        <w:t xml:space="preserve">the transmission loss of CW </w:t>
      </w:r>
      <w:r w:rsidR="006E510B">
        <w:rPr>
          <w:lang w:eastAsia="zh-CN"/>
        </w:rPr>
        <w:t>should be</w:t>
      </w:r>
      <w:r w:rsidR="006E510B" w:rsidRPr="00365C7C">
        <w:rPr>
          <w:lang w:eastAsia="zh-CN"/>
        </w:rPr>
        <w:t xml:space="preserve"> </w:t>
      </w:r>
      <w:r w:rsidR="006E510B" w:rsidRPr="00365C7C">
        <w:rPr>
          <w:lang w:eastAsia="zh-CN"/>
        </w:rPr>
        <w:lastRenderedPageBreak/>
        <w:t>considered.</w:t>
      </w:r>
      <w:r w:rsidR="006E510B" w:rsidRPr="007C7B82">
        <w:rPr>
          <w:rFonts w:hint="eastAsia"/>
          <w:lang w:eastAsia="zh-CN"/>
        </w:rPr>
        <w:t xml:space="preserve"> </w:t>
      </w:r>
      <w:r w:rsidR="00D1666D">
        <w:rPr>
          <w:lang w:eastAsia="zh-CN"/>
        </w:rPr>
        <w:t>To ensure the fairness of p</w:t>
      </w:r>
      <w:r w:rsidR="00D1666D" w:rsidRPr="00D1666D">
        <w:rPr>
          <w:lang w:eastAsia="zh-CN"/>
        </w:rPr>
        <w:t xml:space="preserve">roximity determination results as much as possible, different measurement thresholds </w:t>
      </w:r>
      <w:r w:rsidR="00D1666D">
        <w:rPr>
          <w:lang w:eastAsia="zh-CN"/>
        </w:rPr>
        <w:t xml:space="preserve">can be introduced for </w:t>
      </w:r>
      <w:r w:rsidR="00D1666D" w:rsidRPr="00D1666D">
        <w:rPr>
          <w:lang w:eastAsia="zh-CN"/>
        </w:rPr>
        <w:t>different device types</w:t>
      </w:r>
      <w:r w:rsidR="00D1666D">
        <w:rPr>
          <w:lang w:eastAsia="zh-CN"/>
        </w:rPr>
        <w:t xml:space="preserve">. </w:t>
      </w:r>
      <w:r w:rsidR="006E510B" w:rsidRPr="00AD5A1A">
        <w:rPr>
          <w:lang w:eastAsia="zh-CN"/>
        </w:rPr>
        <w:t xml:space="preserve">When the measurement result is greater than the threshold, it is </w:t>
      </w:r>
      <w:r w:rsidR="006E510B">
        <w:rPr>
          <w:lang w:eastAsia="zh-CN"/>
        </w:rPr>
        <w:t>determined</w:t>
      </w:r>
      <w:r w:rsidR="006E510B" w:rsidRPr="00AD5A1A">
        <w:rPr>
          <w:lang w:eastAsia="zh-CN"/>
        </w:rPr>
        <w:t xml:space="preserve"> as </w:t>
      </w:r>
      <w:r w:rsidR="006E510B">
        <w:rPr>
          <w:lang w:eastAsia="zh-CN"/>
        </w:rPr>
        <w:t>“</w:t>
      </w:r>
      <w:r w:rsidR="006E510B" w:rsidRPr="00AD5A1A">
        <w:rPr>
          <w:lang w:eastAsia="zh-CN"/>
        </w:rPr>
        <w:t>near</w:t>
      </w:r>
      <w:r w:rsidR="006E510B">
        <w:rPr>
          <w:lang w:eastAsia="zh-CN"/>
        </w:rPr>
        <w:t>”</w:t>
      </w:r>
      <w:r w:rsidR="006E510B" w:rsidRPr="00AD5A1A">
        <w:rPr>
          <w:lang w:eastAsia="zh-CN"/>
        </w:rPr>
        <w:t xml:space="preserve">, and when it is less than the threshold, it is </w:t>
      </w:r>
      <w:r w:rsidR="006E510B">
        <w:rPr>
          <w:lang w:eastAsia="zh-CN"/>
        </w:rPr>
        <w:t>determined</w:t>
      </w:r>
      <w:r w:rsidR="006E510B" w:rsidRPr="00AD5A1A">
        <w:rPr>
          <w:lang w:eastAsia="zh-CN"/>
        </w:rPr>
        <w:t xml:space="preserve"> as </w:t>
      </w:r>
      <w:r w:rsidR="006E510B">
        <w:rPr>
          <w:lang w:eastAsia="zh-CN"/>
        </w:rPr>
        <w:t>“</w:t>
      </w:r>
      <w:r w:rsidR="006E510B" w:rsidRPr="00AD5A1A">
        <w:rPr>
          <w:lang w:eastAsia="zh-CN"/>
        </w:rPr>
        <w:t>far</w:t>
      </w:r>
      <w:r w:rsidR="006E510B">
        <w:rPr>
          <w:lang w:eastAsia="zh-CN"/>
        </w:rPr>
        <w:t>”.</w:t>
      </w:r>
      <w:r w:rsidR="006E510B" w:rsidRPr="00AD5A1A">
        <w:rPr>
          <w:lang w:eastAsia="zh-CN"/>
        </w:rPr>
        <w:t xml:space="preserve"> </w:t>
      </w:r>
      <w:r w:rsidR="006E510B">
        <w:rPr>
          <w:lang w:eastAsia="zh-CN"/>
        </w:rPr>
        <w:t xml:space="preserve">The value of </w:t>
      </w:r>
      <w:r w:rsidR="006E510B" w:rsidRPr="00AD5A1A">
        <w:rPr>
          <w:lang w:eastAsia="zh-CN"/>
        </w:rPr>
        <w:t>threshold</w:t>
      </w:r>
      <w:r>
        <w:rPr>
          <w:rFonts w:hint="eastAsia"/>
          <w:lang w:eastAsia="zh-CN"/>
        </w:rPr>
        <w:t>s</w:t>
      </w:r>
      <w:r w:rsidR="006E510B">
        <w:rPr>
          <w:lang w:eastAsia="zh-CN"/>
        </w:rPr>
        <w:t xml:space="preserve"> can be further studied.</w:t>
      </w:r>
      <w:r w:rsidR="00B40E81" w:rsidRPr="00B40E81">
        <w:rPr>
          <w:rFonts w:hint="eastAsia"/>
        </w:rPr>
        <w:t xml:space="preserve"> </w:t>
      </w:r>
      <w:r w:rsidR="00B40E81">
        <w:t xml:space="preserve">What’s more, </w:t>
      </w:r>
      <w:r w:rsidR="00B40E81">
        <w:rPr>
          <w:lang w:eastAsia="zh-CN"/>
        </w:rPr>
        <w:t>t</w:t>
      </w:r>
      <w:r w:rsidR="00B40E81" w:rsidRPr="00B40E81">
        <w:rPr>
          <w:lang w:eastAsia="zh-CN"/>
        </w:rPr>
        <w:t>he case of transmit reader and receive reader are different should be considered</w:t>
      </w:r>
      <w:r w:rsidR="00B40E81">
        <w:rPr>
          <w:lang w:eastAsia="zh-CN"/>
        </w:rPr>
        <w:t xml:space="preserve"> in scenario ‘</w:t>
      </w:r>
      <w:r w:rsidR="00B40E81">
        <w:rPr>
          <w:rFonts w:hint="eastAsia"/>
          <w:lang w:eastAsia="zh-CN"/>
        </w:rPr>
        <w:t>A</w:t>
      </w:r>
      <w:r w:rsidR="00B40E81">
        <w:rPr>
          <w:lang w:eastAsia="zh-CN"/>
        </w:rPr>
        <w:t>1’</w:t>
      </w:r>
      <w:r w:rsidR="00B40E81" w:rsidRPr="00B40E81">
        <w:rPr>
          <w:lang w:eastAsia="zh-CN"/>
        </w:rPr>
        <w:t>, as D1T1-A1 is one of the important scenarios for operator to handle CW interference especially for CW inside case.</w:t>
      </w:r>
    </w:p>
    <w:p w14:paraId="15FEA75B" w14:textId="535674B9" w:rsidR="00AD5A1A" w:rsidRDefault="00AD5A1A" w:rsidP="00AD5A1A">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sidR="00CE1C8C">
        <w:rPr>
          <w:b/>
          <w:i/>
          <w:lang w:eastAsia="zh-CN"/>
        </w:rPr>
        <w:t>10</w:t>
      </w:r>
      <w:r w:rsidRPr="004C798D">
        <w:rPr>
          <w:rFonts w:hint="eastAsia"/>
          <w:b/>
          <w:i/>
          <w:lang w:eastAsia="zh-CN"/>
        </w:rPr>
        <w:t>:</w:t>
      </w:r>
      <w:r w:rsidRPr="004C798D">
        <w:rPr>
          <w:b/>
          <w:i/>
          <w:lang w:eastAsia="zh-CN"/>
        </w:rPr>
        <w:t xml:space="preserve"> </w:t>
      </w:r>
      <w:r w:rsidRPr="00AD5A1A">
        <w:rPr>
          <w:b/>
          <w:i/>
          <w:lang w:eastAsia="zh-CN"/>
        </w:rPr>
        <w:t xml:space="preserve">Proximity determination </w:t>
      </w:r>
      <w:r w:rsidR="00D1666D" w:rsidRPr="000C22DB">
        <w:rPr>
          <w:b/>
          <w:i/>
          <w:lang w:eastAsia="zh-CN"/>
        </w:rPr>
        <w:t>based on measurements</w:t>
      </w:r>
      <w:r w:rsidR="00D1666D" w:rsidRPr="00AD5A1A">
        <w:rPr>
          <w:b/>
          <w:i/>
          <w:lang w:eastAsia="zh-CN"/>
        </w:rPr>
        <w:t xml:space="preserve"> </w:t>
      </w:r>
      <w:r w:rsidRPr="00AD5A1A">
        <w:rPr>
          <w:b/>
          <w:i/>
          <w:lang w:eastAsia="zh-CN"/>
        </w:rPr>
        <w:t xml:space="preserve">at reader side </w:t>
      </w:r>
      <w:r>
        <w:rPr>
          <w:b/>
          <w:i/>
          <w:lang w:eastAsia="zh-CN"/>
        </w:rPr>
        <w:t xml:space="preserve">can be studied, and </w:t>
      </w:r>
      <w:r w:rsidR="00D1666D" w:rsidRPr="000C22DB">
        <w:rPr>
          <w:b/>
          <w:i/>
          <w:lang w:eastAsia="zh-CN"/>
        </w:rPr>
        <w:t xml:space="preserve">different measurement thresholds can be introduced for different device types. </w:t>
      </w:r>
    </w:p>
    <w:p w14:paraId="36C8BE64" w14:textId="4DC1110C" w:rsidR="00B40E81" w:rsidRPr="00B40E81" w:rsidRDefault="00B40E81" w:rsidP="00B40E81">
      <w:pPr>
        <w:pStyle w:val="a3"/>
        <w:numPr>
          <w:ilvl w:val="0"/>
          <w:numId w:val="32"/>
        </w:numPr>
        <w:ind w:firstLineChars="0"/>
        <w:rPr>
          <w:b/>
          <w:i/>
          <w:lang w:eastAsia="zh-CN"/>
        </w:rPr>
      </w:pPr>
      <w:r w:rsidRPr="00B40E81">
        <w:rPr>
          <w:b/>
          <w:i/>
          <w:lang w:eastAsia="zh-CN"/>
        </w:rPr>
        <w:t>The case of transmit reader and receive reader are different should be considered in scenario ‘A1’</w:t>
      </w:r>
      <w:r>
        <w:rPr>
          <w:rStyle w:val="eop"/>
          <w:rFonts w:hint="eastAsia"/>
          <w:lang w:eastAsia="zh-CN"/>
        </w:rPr>
        <w:t>.</w:t>
      </w:r>
    </w:p>
    <w:p w14:paraId="0BCA76B4" w14:textId="77777777" w:rsidR="00AD5A1A" w:rsidRPr="00FE6876" w:rsidRDefault="00AD5A1A" w:rsidP="000C22DB">
      <w:pPr>
        <w:rPr>
          <w:rStyle w:val="eop"/>
          <w:lang w:eastAsia="zh-CN"/>
        </w:rPr>
      </w:pPr>
    </w:p>
    <w:p w14:paraId="36189353" w14:textId="7AB0EB5E" w:rsidR="0064759F" w:rsidRPr="000C22DB" w:rsidRDefault="00847322" w:rsidP="000C22DB">
      <w:pPr>
        <w:pStyle w:val="2"/>
      </w:pPr>
      <w:r w:rsidRPr="000C22DB">
        <w:rPr>
          <w:lang w:eastAsia="zh-CN"/>
        </w:rPr>
        <w:t xml:space="preserve">Scheduling </w:t>
      </w:r>
      <w:r w:rsidR="0080327B">
        <w:rPr>
          <w:rFonts w:hint="eastAsia"/>
          <w:lang w:eastAsia="zh-CN"/>
        </w:rPr>
        <w:t>for</w:t>
      </w:r>
      <w:r w:rsidR="0064759F" w:rsidRPr="000C22DB">
        <w:rPr>
          <w:lang w:eastAsia="zh-CN"/>
        </w:rPr>
        <w:t xml:space="preserve"> intermediate note</w:t>
      </w:r>
    </w:p>
    <w:p w14:paraId="52A3D9A8" w14:textId="125E449F" w:rsidR="005852E9" w:rsidRPr="002D14B5" w:rsidRDefault="005852E9" w:rsidP="00C4294B">
      <w:pPr>
        <w:pStyle w:val="a3"/>
        <w:numPr>
          <w:ilvl w:val="0"/>
          <w:numId w:val="6"/>
        </w:numPr>
        <w:ind w:firstLineChars="0"/>
        <w:rPr>
          <w:b/>
          <w:lang w:eastAsia="zh-CN"/>
        </w:rPr>
      </w:pPr>
      <w:r w:rsidRPr="002D14B5">
        <w:rPr>
          <w:rFonts w:hint="eastAsia"/>
          <w:b/>
          <w:lang w:eastAsia="zh-CN"/>
        </w:rPr>
        <w:t>D</w:t>
      </w:r>
      <w:r w:rsidRPr="002D14B5">
        <w:rPr>
          <w:b/>
          <w:lang w:eastAsia="zh-CN"/>
        </w:rPr>
        <w:t>L</w:t>
      </w:r>
    </w:p>
    <w:p w14:paraId="68E6FD96" w14:textId="5EBD9421" w:rsidR="00C12F57" w:rsidRPr="002D14B5" w:rsidRDefault="00C12F57" w:rsidP="00C12F57">
      <w:pPr>
        <w:rPr>
          <w:lang w:eastAsia="zh-CN"/>
        </w:rPr>
      </w:pPr>
      <w:r w:rsidRPr="002D14B5">
        <w:rPr>
          <w:lang w:eastAsia="zh-CN"/>
        </w:rPr>
        <w:t xml:space="preserve">According to the SID, the intermediate node is a UE. Therefore, for topology 2, it is necessary for the </w:t>
      </w:r>
      <w:r w:rsidR="001E36BB" w:rsidRPr="002D14B5">
        <w:rPr>
          <w:lang w:eastAsia="zh-CN"/>
        </w:rPr>
        <w:t>BS</w:t>
      </w:r>
      <w:r w:rsidRPr="002D14B5">
        <w:rPr>
          <w:lang w:eastAsia="zh-CN"/>
        </w:rPr>
        <w:t xml:space="preserve"> to schedule the A-IoT transmission through DL to intermediate nodes. A new DCI format needs to be introduced for A-IoT transmission, which should include at least the following content:</w:t>
      </w:r>
    </w:p>
    <w:p w14:paraId="6474B386" w14:textId="46953F20" w:rsidR="00C12F57" w:rsidRPr="00C12F57" w:rsidRDefault="00C12F57" w:rsidP="00284FE0">
      <w:pPr>
        <w:pStyle w:val="a3"/>
        <w:numPr>
          <w:ilvl w:val="0"/>
          <w:numId w:val="8"/>
        </w:numPr>
        <w:ind w:firstLineChars="0"/>
        <w:rPr>
          <w:lang w:eastAsia="zh-CN"/>
        </w:rPr>
      </w:pPr>
      <w:r w:rsidRPr="002D14B5">
        <w:rPr>
          <w:lang w:eastAsia="zh-CN"/>
        </w:rPr>
        <w:t xml:space="preserve">UL time-frequency domain resource indication: It’s used for intermediate </w:t>
      </w:r>
      <w:r>
        <w:rPr>
          <w:lang w:eastAsia="zh-CN"/>
        </w:rPr>
        <w:t>node</w:t>
      </w:r>
      <w:r w:rsidRPr="00C12F57">
        <w:rPr>
          <w:lang w:eastAsia="zh-CN"/>
        </w:rPr>
        <w:t xml:space="preserve"> to provide</w:t>
      </w:r>
      <w:r>
        <w:rPr>
          <w:lang w:eastAsia="zh-CN"/>
        </w:rPr>
        <w:t xml:space="preserve"> feedback on UL, where the time </w:t>
      </w:r>
      <w:r w:rsidRPr="00C12F57">
        <w:rPr>
          <w:lang w:eastAsia="zh-CN"/>
        </w:rPr>
        <w:t xml:space="preserve">domain resource indication can be the time </w:t>
      </w:r>
      <w:r>
        <w:rPr>
          <w:lang w:eastAsia="zh-CN"/>
        </w:rPr>
        <w:t>offset</w:t>
      </w:r>
      <w:r w:rsidRPr="00C12F57">
        <w:rPr>
          <w:lang w:eastAsia="zh-CN"/>
        </w:rPr>
        <w:t xml:space="preserve"> </w:t>
      </w:r>
      <w:r w:rsidR="00847322">
        <w:rPr>
          <w:lang w:eastAsia="zh-CN"/>
        </w:rPr>
        <w:t>L</w:t>
      </w:r>
      <w:r w:rsidR="00847322" w:rsidRPr="00C12F57">
        <w:rPr>
          <w:lang w:eastAsia="zh-CN"/>
        </w:rPr>
        <w:t xml:space="preserve">3 </w:t>
      </w:r>
      <w:r w:rsidRPr="00C12F57">
        <w:rPr>
          <w:lang w:eastAsia="zh-CN"/>
        </w:rPr>
        <w:t xml:space="preserve">between </w:t>
      </w:r>
      <w:r w:rsidR="00847322">
        <w:rPr>
          <w:lang w:eastAsia="zh-CN"/>
        </w:rPr>
        <w:t>D2R</w:t>
      </w:r>
      <w:r w:rsidRPr="00C12F57">
        <w:rPr>
          <w:lang w:eastAsia="zh-CN"/>
        </w:rPr>
        <w:t xml:space="preserve"> reception and UL transm</w:t>
      </w:r>
      <w:r>
        <w:rPr>
          <w:lang w:eastAsia="zh-CN"/>
        </w:rPr>
        <w:t xml:space="preserve">ission of the intermediate node, as in </w:t>
      </w:r>
      <w:r w:rsidR="006637A1">
        <w:rPr>
          <w:lang w:eastAsia="zh-CN"/>
        </w:rPr>
        <w:t>Figure 4</w:t>
      </w:r>
      <w:r>
        <w:rPr>
          <w:lang w:eastAsia="zh-CN"/>
        </w:rPr>
        <w:t>.</w:t>
      </w:r>
    </w:p>
    <w:p w14:paraId="70FBAC60" w14:textId="66A387CA" w:rsidR="00C12F57" w:rsidRPr="00C12F57" w:rsidRDefault="00847322" w:rsidP="00284FE0">
      <w:pPr>
        <w:pStyle w:val="a3"/>
        <w:numPr>
          <w:ilvl w:val="0"/>
          <w:numId w:val="8"/>
        </w:numPr>
        <w:ind w:firstLineChars="0"/>
        <w:rPr>
          <w:lang w:eastAsia="zh-CN"/>
        </w:rPr>
      </w:pPr>
      <w:r>
        <w:rPr>
          <w:lang w:eastAsia="zh-CN"/>
        </w:rPr>
        <w:t>R2D</w:t>
      </w:r>
      <w:r w:rsidR="00C12F57" w:rsidRPr="00C12F57">
        <w:rPr>
          <w:lang w:eastAsia="zh-CN"/>
        </w:rPr>
        <w:t xml:space="preserve"> time-frequenc</w:t>
      </w:r>
      <w:r w:rsidR="00C12F57">
        <w:rPr>
          <w:lang w:eastAsia="zh-CN"/>
        </w:rPr>
        <w:t>y domain resource indication</w:t>
      </w:r>
      <w:r w:rsidR="00C12F57" w:rsidRPr="00C12F57">
        <w:rPr>
          <w:lang w:eastAsia="zh-CN"/>
        </w:rPr>
        <w:t xml:space="preserve">: </w:t>
      </w:r>
      <w:r w:rsidR="00C12F57">
        <w:rPr>
          <w:lang w:eastAsia="zh-CN"/>
        </w:rPr>
        <w:t>It’s used for intermediate node</w:t>
      </w:r>
      <w:r w:rsidR="00C12F57" w:rsidRPr="00C12F57">
        <w:rPr>
          <w:lang w:eastAsia="zh-CN"/>
        </w:rPr>
        <w:t xml:space="preserve"> to communicate with A-IoT device</w:t>
      </w:r>
      <w:r w:rsidR="00C12F57">
        <w:rPr>
          <w:lang w:eastAsia="zh-CN"/>
        </w:rPr>
        <w:t>(</w:t>
      </w:r>
      <w:r w:rsidR="00C12F57" w:rsidRPr="00C12F57">
        <w:rPr>
          <w:lang w:eastAsia="zh-CN"/>
        </w:rPr>
        <w:t>s</w:t>
      </w:r>
      <w:r w:rsidR="00C12F57">
        <w:rPr>
          <w:lang w:eastAsia="zh-CN"/>
        </w:rPr>
        <w:t>)</w:t>
      </w:r>
      <w:r w:rsidR="00C12F57" w:rsidRPr="00C12F57">
        <w:rPr>
          <w:lang w:eastAsia="zh-CN"/>
        </w:rPr>
        <w:t xml:space="preserve"> in </w:t>
      </w:r>
      <w:r>
        <w:rPr>
          <w:lang w:eastAsia="zh-CN"/>
        </w:rPr>
        <w:t>R2D</w:t>
      </w:r>
      <w:r w:rsidR="00C12F57" w:rsidRPr="00C12F57">
        <w:rPr>
          <w:lang w:eastAsia="zh-CN"/>
        </w:rPr>
        <w:t xml:space="preserve">. </w:t>
      </w:r>
      <w:r w:rsidR="00C12F57">
        <w:rPr>
          <w:lang w:eastAsia="zh-CN"/>
        </w:rPr>
        <w:t>The time domain resource indication</w:t>
      </w:r>
      <w:r w:rsidR="00C12F57" w:rsidRPr="00C12F57">
        <w:rPr>
          <w:lang w:eastAsia="zh-CN"/>
        </w:rPr>
        <w:t xml:space="preserve"> can be </w:t>
      </w:r>
      <w:r w:rsidR="00C12F57">
        <w:rPr>
          <w:lang w:eastAsia="zh-CN"/>
        </w:rPr>
        <w:t>the offset</w:t>
      </w:r>
      <w:r w:rsidR="001A6333">
        <w:rPr>
          <w:lang w:eastAsia="zh-CN"/>
        </w:rPr>
        <w:t xml:space="preserve"> </w:t>
      </w:r>
      <w:r>
        <w:rPr>
          <w:lang w:eastAsia="zh-CN"/>
        </w:rPr>
        <w:t xml:space="preserve">L1 </w:t>
      </w:r>
      <w:r w:rsidR="00C12F57">
        <w:rPr>
          <w:lang w:eastAsia="zh-CN"/>
        </w:rPr>
        <w:t xml:space="preserve">between </w:t>
      </w:r>
      <w:r w:rsidR="00C12F57" w:rsidRPr="00C12F57">
        <w:rPr>
          <w:lang w:eastAsia="zh-CN"/>
        </w:rPr>
        <w:t>DCI</w:t>
      </w:r>
      <w:r w:rsidR="00C12F57">
        <w:rPr>
          <w:lang w:eastAsia="zh-CN"/>
        </w:rPr>
        <w:t xml:space="preserve"> a</w:t>
      </w:r>
      <w:r w:rsidR="001A6333">
        <w:rPr>
          <w:lang w:eastAsia="zh-CN"/>
        </w:rPr>
        <w:t>nd</w:t>
      </w:r>
      <w:r w:rsidR="00C12F57">
        <w:rPr>
          <w:lang w:eastAsia="zh-CN"/>
        </w:rPr>
        <w:t xml:space="preserve"> </w:t>
      </w:r>
      <w:r>
        <w:rPr>
          <w:lang w:eastAsia="zh-CN"/>
        </w:rPr>
        <w:t>R2D</w:t>
      </w:r>
      <w:r w:rsidR="00C12F57">
        <w:rPr>
          <w:lang w:eastAsia="zh-CN"/>
        </w:rPr>
        <w:t xml:space="preserve"> transmission</w:t>
      </w:r>
      <w:r w:rsidR="001A6333">
        <w:rPr>
          <w:lang w:eastAsia="zh-CN"/>
        </w:rPr>
        <w:t xml:space="preserve">, as in </w:t>
      </w:r>
      <w:r w:rsidR="006637A1">
        <w:rPr>
          <w:lang w:eastAsia="zh-CN"/>
        </w:rPr>
        <w:t>Figure 4</w:t>
      </w:r>
      <w:r w:rsidR="001A6333">
        <w:rPr>
          <w:lang w:eastAsia="zh-CN"/>
        </w:rPr>
        <w:t>.</w:t>
      </w:r>
    </w:p>
    <w:p w14:paraId="5D19CAB3" w14:textId="2A9D3011" w:rsidR="00C12F57" w:rsidRPr="00C12F57" w:rsidRDefault="00847322" w:rsidP="00284FE0">
      <w:pPr>
        <w:pStyle w:val="a3"/>
        <w:numPr>
          <w:ilvl w:val="0"/>
          <w:numId w:val="8"/>
        </w:numPr>
        <w:ind w:firstLineChars="0"/>
        <w:rPr>
          <w:lang w:eastAsia="zh-CN"/>
        </w:rPr>
      </w:pPr>
      <w:r>
        <w:rPr>
          <w:lang w:eastAsia="zh-CN"/>
        </w:rPr>
        <w:t>D2R</w:t>
      </w:r>
      <w:r w:rsidR="001A6333">
        <w:rPr>
          <w:lang w:eastAsia="zh-CN"/>
        </w:rPr>
        <w:t xml:space="preserve"> time-frequency domain resource indication</w:t>
      </w:r>
      <w:r w:rsidR="00C12F57" w:rsidRPr="00C12F57">
        <w:rPr>
          <w:lang w:eastAsia="zh-CN"/>
        </w:rPr>
        <w:t xml:space="preserve">: </w:t>
      </w:r>
      <w:r w:rsidR="001A6333">
        <w:rPr>
          <w:lang w:eastAsia="zh-CN"/>
        </w:rPr>
        <w:t xml:space="preserve">It’s </w:t>
      </w:r>
      <w:r w:rsidR="00C12F57" w:rsidRPr="00C12F57">
        <w:rPr>
          <w:lang w:eastAsia="zh-CN"/>
        </w:rPr>
        <w:t>us</w:t>
      </w:r>
      <w:r w:rsidR="001A6333">
        <w:rPr>
          <w:lang w:eastAsia="zh-CN"/>
        </w:rPr>
        <w:t>ed for feedback of A-IoT device</w:t>
      </w:r>
      <w:r w:rsidR="00C12F57" w:rsidRPr="00C12F57">
        <w:rPr>
          <w:lang w:eastAsia="zh-CN"/>
        </w:rPr>
        <w:t xml:space="preserve"> in </w:t>
      </w:r>
      <w:r>
        <w:rPr>
          <w:lang w:eastAsia="zh-CN"/>
        </w:rPr>
        <w:t>D2R</w:t>
      </w:r>
      <w:r w:rsidR="00C12F57" w:rsidRPr="00C12F57">
        <w:rPr>
          <w:lang w:eastAsia="zh-CN"/>
        </w:rPr>
        <w:t xml:space="preserve">. </w:t>
      </w:r>
      <w:r w:rsidR="001A6333">
        <w:rPr>
          <w:lang w:eastAsia="zh-CN"/>
        </w:rPr>
        <w:t>The time domain resource indication</w:t>
      </w:r>
      <w:r w:rsidR="00C12F57" w:rsidRPr="00C12F57">
        <w:rPr>
          <w:lang w:eastAsia="zh-CN"/>
        </w:rPr>
        <w:t xml:space="preserve"> can be the time </w:t>
      </w:r>
      <w:r w:rsidR="001A6333">
        <w:rPr>
          <w:lang w:eastAsia="zh-CN"/>
        </w:rPr>
        <w:t>offset</w:t>
      </w:r>
      <w:r w:rsidR="00C12F57" w:rsidRPr="00C12F57">
        <w:rPr>
          <w:lang w:eastAsia="zh-CN"/>
        </w:rPr>
        <w:t xml:space="preserve"> </w:t>
      </w:r>
      <w:r>
        <w:rPr>
          <w:lang w:eastAsia="zh-CN"/>
        </w:rPr>
        <w:t xml:space="preserve">L2 </w:t>
      </w:r>
      <w:r w:rsidR="001A6333">
        <w:rPr>
          <w:lang w:eastAsia="zh-CN"/>
        </w:rPr>
        <w:t>between</w:t>
      </w:r>
      <w:r w:rsidR="00C12F57">
        <w:rPr>
          <w:lang w:eastAsia="zh-CN"/>
        </w:rPr>
        <w:t xml:space="preserve"> </w:t>
      </w:r>
      <w:r>
        <w:rPr>
          <w:lang w:eastAsia="zh-CN"/>
        </w:rPr>
        <w:t>R2D</w:t>
      </w:r>
      <w:r w:rsidR="001A6333" w:rsidRPr="001A6333">
        <w:rPr>
          <w:lang w:eastAsia="zh-CN"/>
        </w:rPr>
        <w:t xml:space="preserve"> </w:t>
      </w:r>
      <w:r w:rsidR="001A6333" w:rsidRPr="00C12F57">
        <w:rPr>
          <w:lang w:eastAsia="zh-CN"/>
        </w:rPr>
        <w:t>reception</w:t>
      </w:r>
      <w:r w:rsidR="00C12F57">
        <w:rPr>
          <w:lang w:eastAsia="zh-CN"/>
        </w:rPr>
        <w:t xml:space="preserve"> </w:t>
      </w:r>
      <w:r w:rsidR="001A6333">
        <w:rPr>
          <w:lang w:eastAsia="zh-CN"/>
        </w:rPr>
        <w:t>and</w:t>
      </w:r>
      <w:r w:rsidR="00C12F57">
        <w:rPr>
          <w:lang w:eastAsia="zh-CN"/>
        </w:rPr>
        <w:t xml:space="preserve"> </w:t>
      </w:r>
      <w:r>
        <w:rPr>
          <w:lang w:eastAsia="zh-CN"/>
        </w:rPr>
        <w:t>D2R</w:t>
      </w:r>
      <w:r w:rsidR="00C12F57">
        <w:rPr>
          <w:lang w:eastAsia="zh-CN"/>
        </w:rPr>
        <w:t xml:space="preserve"> transmission</w:t>
      </w:r>
      <w:r w:rsidR="001A6333">
        <w:rPr>
          <w:lang w:eastAsia="zh-CN"/>
        </w:rPr>
        <w:t xml:space="preserve">, as in </w:t>
      </w:r>
      <w:r w:rsidR="006637A1">
        <w:rPr>
          <w:lang w:eastAsia="zh-CN"/>
        </w:rPr>
        <w:t>Figure 4</w:t>
      </w:r>
      <w:r w:rsidR="001A6333">
        <w:rPr>
          <w:lang w:eastAsia="zh-CN"/>
        </w:rPr>
        <w:t>.</w:t>
      </w:r>
    </w:p>
    <w:p w14:paraId="33C17EEA" w14:textId="03F4FB33" w:rsidR="00C12F57" w:rsidRPr="001A6333" w:rsidRDefault="001A6333" w:rsidP="00284FE0">
      <w:pPr>
        <w:pStyle w:val="a3"/>
        <w:numPr>
          <w:ilvl w:val="0"/>
          <w:numId w:val="8"/>
        </w:numPr>
        <w:ind w:firstLineChars="0"/>
        <w:rPr>
          <w:lang w:eastAsia="zh-CN"/>
        </w:rPr>
      </w:pPr>
      <w:r>
        <w:rPr>
          <w:lang w:eastAsia="zh-CN"/>
        </w:rPr>
        <w:t>Device’s ID indication</w:t>
      </w:r>
      <w:r w:rsidR="00C12F57" w:rsidRPr="00C12F57">
        <w:rPr>
          <w:lang w:eastAsia="zh-CN"/>
        </w:rPr>
        <w:t xml:space="preserve">: For </w:t>
      </w:r>
      <w:r w:rsidR="00847322">
        <w:rPr>
          <w:lang w:eastAsia="zh-CN"/>
        </w:rPr>
        <w:t>command procedure</w:t>
      </w:r>
      <w:r w:rsidR="00C12F57" w:rsidRPr="00C12F57">
        <w:rPr>
          <w:lang w:eastAsia="zh-CN"/>
        </w:rPr>
        <w:t xml:space="preserve"> transmission, the ID information of th</w:t>
      </w:r>
      <w:r w:rsidR="00C12F57">
        <w:rPr>
          <w:lang w:eastAsia="zh-CN"/>
        </w:rPr>
        <w:t>e device needs to be indicated.</w:t>
      </w:r>
    </w:p>
    <w:p w14:paraId="13D5D572" w14:textId="051F0482" w:rsidR="00181805" w:rsidRDefault="00847322" w:rsidP="00530F58">
      <w:pPr>
        <w:jc w:val="center"/>
        <w:rPr>
          <w:lang w:eastAsia="zh-CN"/>
        </w:rPr>
      </w:pPr>
      <w:r>
        <w:object w:dxaOrig="6030" w:dyaOrig="1970" w14:anchorId="0C02C9EF">
          <v:shape id="_x0000_i1029" type="#_x0000_t75" style="width:385.5pt;height:126.5pt" o:ole="">
            <v:imagedata r:id="rId17" o:title=""/>
          </v:shape>
          <o:OLEObject Type="Embed" ProgID="Visio.Drawing.15" ShapeID="_x0000_i1029" DrawAspect="Content" ObjectID="_1784723899" r:id="rId18"/>
        </w:object>
      </w:r>
    </w:p>
    <w:p w14:paraId="0DC4DFD4" w14:textId="6B49D44A" w:rsidR="00181805" w:rsidRPr="002D14B5" w:rsidRDefault="00C12F57" w:rsidP="00181805">
      <w:pPr>
        <w:jc w:val="center"/>
        <w:rPr>
          <w:b/>
          <w:lang w:eastAsia="zh-CN"/>
        </w:rPr>
      </w:pPr>
      <w:r w:rsidRPr="002D14B5">
        <w:rPr>
          <w:rFonts w:hint="eastAsia"/>
          <w:b/>
          <w:lang w:eastAsia="zh-CN"/>
        </w:rPr>
        <w:t>Figure</w:t>
      </w:r>
      <w:r w:rsidR="006637A1">
        <w:rPr>
          <w:b/>
          <w:lang w:eastAsia="zh-CN"/>
        </w:rPr>
        <w:t xml:space="preserve"> 4</w:t>
      </w:r>
      <w:r w:rsidRPr="002D14B5">
        <w:rPr>
          <w:b/>
          <w:lang w:eastAsia="zh-CN"/>
        </w:rPr>
        <w:t>. Time domain resource indication in DCI</w:t>
      </w:r>
    </w:p>
    <w:p w14:paraId="6DC52EF2" w14:textId="3FCDD8C1" w:rsidR="001A6333" w:rsidRDefault="00507973" w:rsidP="001A6333">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11</w:t>
      </w:r>
      <w:r w:rsidRPr="00507973">
        <w:rPr>
          <w:rFonts w:hint="eastAsia"/>
          <w:b/>
          <w:i/>
          <w:lang w:eastAsia="zh-CN"/>
        </w:rPr>
        <w:t>:</w:t>
      </w:r>
      <w:r w:rsidRPr="00EB217F">
        <w:rPr>
          <w:b/>
          <w:i/>
          <w:lang w:eastAsia="zh-CN"/>
        </w:rPr>
        <w:t xml:space="preserve"> </w:t>
      </w:r>
      <w:r w:rsidR="001A6333">
        <w:rPr>
          <w:b/>
          <w:i/>
          <w:lang w:eastAsia="zh-CN"/>
        </w:rPr>
        <w:t>A new DCI format for A-IoT topology 2 can be studied. And at least the following contents should be included.</w:t>
      </w:r>
    </w:p>
    <w:p w14:paraId="687C0E2A" w14:textId="1F78573A" w:rsidR="001A6333" w:rsidRDefault="001A6333" w:rsidP="00284FE0">
      <w:pPr>
        <w:pStyle w:val="a3"/>
        <w:numPr>
          <w:ilvl w:val="0"/>
          <w:numId w:val="9"/>
        </w:numPr>
        <w:ind w:firstLineChars="0"/>
        <w:rPr>
          <w:b/>
          <w:i/>
          <w:lang w:eastAsia="zh-CN"/>
        </w:rPr>
      </w:pPr>
      <w:r w:rsidRPr="001A6333">
        <w:rPr>
          <w:b/>
          <w:i/>
          <w:lang w:eastAsia="zh-CN"/>
        </w:rPr>
        <w:t>UL time-frequency domain resource indication</w:t>
      </w:r>
    </w:p>
    <w:p w14:paraId="4C925DED" w14:textId="342EC2C7" w:rsidR="001A6333" w:rsidRDefault="00847322" w:rsidP="00284FE0">
      <w:pPr>
        <w:pStyle w:val="a3"/>
        <w:numPr>
          <w:ilvl w:val="0"/>
          <w:numId w:val="9"/>
        </w:numPr>
        <w:ind w:firstLineChars="0"/>
        <w:rPr>
          <w:b/>
          <w:i/>
          <w:lang w:eastAsia="zh-CN"/>
        </w:rPr>
      </w:pPr>
      <w:r>
        <w:rPr>
          <w:b/>
          <w:i/>
          <w:lang w:eastAsia="zh-CN"/>
        </w:rPr>
        <w:t>R2D</w:t>
      </w:r>
      <w:r w:rsidR="001A6333" w:rsidRPr="001A6333">
        <w:rPr>
          <w:b/>
          <w:i/>
          <w:lang w:eastAsia="zh-CN"/>
        </w:rPr>
        <w:t xml:space="preserve"> time-frequency domain resource indication</w:t>
      </w:r>
    </w:p>
    <w:p w14:paraId="70D541D2" w14:textId="00F31D72" w:rsidR="001A6333" w:rsidRDefault="00847322" w:rsidP="00284FE0">
      <w:pPr>
        <w:pStyle w:val="a3"/>
        <w:numPr>
          <w:ilvl w:val="0"/>
          <w:numId w:val="9"/>
        </w:numPr>
        <w:ind w:firstLineChars="0"/>
        <w:rPr>
          <w:b/>
          <w:i/>
          <w:lang w:eastAsia="zh-CN"/>
        </w:rPr>
      </w:pPr>
      <w:r>
        <w:rPr>
          <w:b/>
          <w:i/>
          <w:lang w:eastAsia="zh-CN"/>
        </w:rPr>
        <w:t>D2R</w:t>
      </w:r>
      <w:r w:rsidR="001A6333" w:rsidRPr="001A6333">
        <w:rPr>
          <w:b/>
          <w:i/>
          <w:lang w:eastAsia="zh-CN"/>
        </w:rPr>
        <w:t xml:space="preserve"> time-frequency domain resource indication</w:t>
      </w:r>
    </w:p>
    <w:p w14:paraId="473B0B21" w14:textId="5FA8C944" w:rsidR="00507973" w:rsidRPr="001A6333" w:rsidRDefault="001A6333" w:rsidP="00284FE0">
      <w:pPr>
        <w:pStyle w:val="a3"/>
        <w:numPr>
          <w:ilvl w:val="0"/>
          <w:numId w:val="9"/>
        </w:numPr>
        <w:ind w:firstLineChars="0"/>
        <w:rPr>
          <w:b/>
          <w:i/>
          <w:lang w:eastAsia="zh-CN"/>
        </w:rPr>
      </w:pPr>
      <w:r w:rsidRPr="001A6333">
        <w:rPr>
          <w:b/>
          <w:i/>
          <w:lang w:eastAsia="zh-CN"/>
        </w:rPr>
        <w:t xml:space="preserve">Device’s ID indication </w:t>
      </w:r>
    </w:p>
    <w:p w14:paraId="3F04F897" w14:textId="77777777" w:rsidR="00507973" w:rsidRPr="00507973" w:rsidRDefault="00507973" w:rsidP="00507973">
      <w:pPr>
        <w:rPr>
          <w:lang w:eastAsia="zh-CN"/>
        </w:rPr>
      </w:pPr>
    </w:p>
    <w:p w14:paraId="14E370FF" w14:textId="22FDF018" w:rsidR="00CF47AF" w:rsidRDefault="005852E9" w:rsidP="00C4294B">
      <w:pPr>
        <w:pStyle w:val="a3"/>
        <w:numPr>
          <w:ilvl w:val="0"/>
          <w:numId w:val="6"/>
        </w:numPr>
        <w:ind w:firstLineChars="0"/>
        <w:rPr>
          <w:b/>
          <w:lang w:eastAsia="zh-CN"/>
        </w:rPr>
      </w:pPr>
      <w:r w:rsidRPr="003B17C3">
        <w:rPr>
          <w:rFonts w:hint="eastAsia"/>
          <w:b/>
          <w:lang w:eastAsia="zh-CN"/>
        </w:rPr>
        <w:t>U</w:t>
      </w:r>
      <w:r w:rsidRPr="003B17C3">
        <w:rPr>
          <w:b/>
          <w:lang w:eastAsia="zh-CN"/>
        </w:rPr>
        <w:t>L</w:t>
      </w:r>
    </w:p>
    <w:p w14:paraId="72E75FE2" w14:textId="0A620C1A" w:rsidR="00876176" w:rsidRDefault="00876176" w:rsidP="00876176">
      <w:pPr>
        <w:rPr>
          <w:lang w:eastAsia="zh-CN"/>
        </w:rPr>
      </w:pPr>
      <w:r>
        <w:rPr>
          <w:lang w:eastAsia="zh-CN"/>
        </w:rPr>
        <w:lastRenderedPageBreak/>
        <w:t xml:space="preserve">For the inventory procedure, the intermediate node needs to provide feedback about the inventory results to the </w:t>
      </w:r>
      <w:r w:rsidR="001E36BB">
        <w:rPr>
          <w:lang w:eastAsia="zh-CN"/>
        </w:rPr>
        <w:t>BS</w:t>
      </w:r>
      <w:r>
        <w:rPr>
          <w:lang w:eastAsia="zh-CN"/>
        </w:rPr>
        <w:t>. Therefore, it is necessary to introduce A-IoT device(s) status indicator to indicate the increase or decrease of devices</w:t>
      </w:r>
      <w:r w:rsidRPr="00876176">
        <w:rPr>
          <w:lang w:eastAsia="zh-CN"/>
        </w:rPr>
        <w:t xml:space="preserve"> </w:t>
      </w:r>
      <w:r>
        <w:rPr>
          <w:lang w:eastAsia="zh-CN"/>
        </w:rPr>
        <w:t xml:space="preserve">after inventory procedure. For example, as shown in case 1 of figure </w:t>
      </w:r>
      <w:r w:rsidR="006637A1">
        <w:rPr>
          <w:lang w:eastAsia="zh-CN"/>
        </w:rPr>
        <w:t>5</w:t>
      </w:r>
      <w:r>
        <w:rPr>
          <w:lang w:eastAsia="zh-CN"/>
        </w:rPr>
        <w:t>, i</w:t>
      </w:r>
      <w:r w:rsidRPr="00876176">
        <w:rPr>
          <w:lang w:eastAsia="zh-CN"/>
        </w:rPr>
        <w:t>f the device</w:t>
      </w:r>
      <w:r>
        <w:rPr>
          <w:lang w:eastAsia="zh-CN"/>
        </w:rPr>
        <w:t>(s)</w:t>
      </w:r>
      <w:r w:rsidRPr="00876176">
        <w:rPr>
          <w:lang w:eastAsia="zh-CN"/>
        </w:rPr>
        <w:t xml:space="preserve"> status is the same as</w:t>
      </w:r>
      <w:r>
        <w:rPr>
          <w:lang w:eastAsia="zh-CN"/>
        </w:rPr>
        <w:t xml:space="preserve"> that</w:t>
      </w:r>
      <w:r w:rsidRPr="00876176">
        <w:rPr>
          <w:lang w:eastAsia="zh-CN"/>
        </w:rPr>
        <w:t xml:space="preserve"> after the last inventory </w:t>
      </w:r>
      <w:r>
        <w:rPr>
          <w:lang w:eastAsia="zh-CN"/>
        </w:rPr>
        <w:t>procedure</w:t>
      </w:r>
      <w:r w:rsidRPr="00876176">
        <w:rPr>
          <w:lang w:eastAsia="zh-CN"/>
        </w:rPr>
        <w:t>, that is, there is no los</w:t>
      </w:r>
      <w:r>
        <w:rPr>
          <w:lang w:eastAsia="zh-CN"/>
        </w:rPr>
        <w:t>t</w:t>
      </w:r>
      <w:r w:rsidRPr="00876176">
        <w:rPr>
          <w:lang w:eastAsia="zh-CN"/>
        </w:rPr>
        <w:t xml:space="preserve"> or addition</w:t>
      </w:r>
      <w:r>
        <w:rPr>
          <w:lang w:eastAsia="zh-CN"/>
        </w:rPr>
        <w:t>al device(s),</w:t>
      </w:r>
      <w:r w:rsidRPr="00876176">
        <w:rPr>
          <w:lang w:eastAsia="zh-CN"/>
        </w:rPr>
        <w:t xml:space="preserve"> </w:t>
      </w:r>
      <w:r>
        <w:rPr>
          <w:lang w:eastAsia="zh-CN"/>
        </w:rPr>
        <w:t xml:space="preserve">intermediate node can generate ACK to </w:t>
      </w:r>
      <w:r w:rsidR="001E36BB">
        <w:rPr>
          <w:lang w:eastAsia="zh-CN"/>
        </w:rPr>
        <w:t>BS</w:t>
      </w:r>
      <w:r>
        <w:rPr>
          <w:lang w:eastAsia="zh-CN"/>
        </w:rPr>
        <w:t xml:space="preserve">; When the inventory </w:t>
      </w:r>
      <w:r w:rsidR="0058187F">
        <w:rPr>
          <w:lang w:eastAsia="zh-CN"/>
        </w:rPr>
        <w:t>status</w:t>
      </w:r>
      <w:r>
        <w:rPr>
          <w:lang w:eastAsia="zh-CN"/>
        </w:rPr>
        <w:t xml:space="preserve"> is different from the previous one (such as adding or reducing device(s)), intermediate node can generate NACK to </w:t>
      </w:r>
      <w:r w:rsidR="001E36BB">
        <w:rPr>
          <w:lang w:eastAsia="zh-CN"/>
        </w:rPr>
        <w:t>BS</w:t>
      </w:r>
      <w:r>
        <w:rPr>
          <w:lang w:eastAsia="zh-CN"/>
        </w:rPr>
        <w:t xml:space="preserve">. </w:t>
      </w:r>
    </w:p>
    <w:p w14:paraId="0DADA2FF" w14:textId="6E77069A" w:rsidR="005852E9" w:rsidRDefault="00876176" w:rsidP="004E2984">
      <w:pPr>
        <w:rPr>
          <w:lang w:eastAsia="zh-CN"/>
        </w:rPr>
      </w:pPr>
      <w:r>
        <w:rPr>
          <w:lang w:eastAsia="zh-CN"/>
        </w:rPr>
        <w:t>For the transmission with dedicated A-IoT device</w:t>
      </w:r>
      <w:r w:rsidR="00173D59">
        <w:rPr>
          <w:lang w:eastAsia="zh-CN"/>
        </w:rPr>
        <w:t xml:space="preserve">, ACK/NACK feedback (case 2) or </w:t>
      </w:r>
      <w:r w:rsidR="006637A1">
        <w:rPr>
          <w:lang w:eastAsia="zh-CN"/>
        </w:rPr>
        <w:t>D2R</w:t>
      </w:r>
      <w:r w:rsidR="00173D59">
        <w:rPr>
          <w:lang w:eastAsia="zh-CN"/>
        </w:rPr>
        <w:t xml:space="preserve"> information forwarding (case 3) from intermediate node</w:t>
      </w:r>
      <w:r>
        <w:rPr>
          <w:lang w:eastAsia="zh-CN"/>
        </w:rPr>
        <w:t xml:space="preserve"> to </w:t>
      </w:r>
      <w:r w:rsidR="001E36BB">
        <w:rPr>
          <w:lang w:eastAsia="zh-CN"/>
        </w:rPr>
        <w:t>BS</w:t>
      </w:r>
      <w:r w:rsidR="00173D59">
        <w:rPr>
          <w:lang w:eastAsia="zh-CN"/>
        </w:rPr>
        <w:t xml:space="preserve"> should be studied</w:t>
      </w:r>
      <w:r>
        <w:rPr>
          <w:lang w:eastAsia="zh-CN"/>
        </w:rPr>
        <w:t xml:space="preserve">. </w:t>
      </w:r>
    </w:p>
    <w:p w14:paraId="5C72762F" w14:textId="75A4C696" w:rsidR="0058187F" w:rsidRDefault="001E36BB" w:rsidP="0058187F">
      <w:pPr>
        <w:jc w:val="center"/>
      </w:pPr>
      <w:r>
        <w:object w:dxaOrig="4360" w:dyaOrig="1110" w14:anchorId="7524DE69">
          <v:shape id="_x0000_i1030" type="#_x0000_t75" style="width:358pt;height:91.5pt" o:ole="">
            <v:imagedata r:id="rId19" o:title=""/>
          </v:shape>
          <o:OLEObject Type="Embed" ProgID="Visio.Drawing.15" ShapeID="_x0000_i1030" DrawAspect="Content" ObjectID="_1784723900" r:id="rId20"/>
        </w:object>
      </w:r>
    </w:p>
    <w:p w14:paraId="2E2CE1A3" w14:textId="77777777" w:rsidR="0058187F" w:rsidRDefault="0058187F" w:rsidP="0058187F">
      <w:pPr>
        <w:jc w:val="center"/>
      </w:pPr>
      <w:r>
        <w:rPr>
          <w:lang w:eastAsia="zh-CN"/>
        </w:rPr>
        <w:t>C</w:t>
      </w:r>
      <w:r>
        <w:rPr>
          <w:rFonts w:hint="eastAsia"/>
          <w:lang w:eastAsia="zh-CN"/>
        </w:rPr>
        <w:t>ase1:</w:t>
      </w:r>
      <w:r>
        <w:rPr>
          <w:lang w:eastAsia="zh-CN"/>
        </w:rPr>
        <w:t xml:space="preserve"> I</w:t>
      </w:r>
      <w:r w:rsidRPr="00876176">
        <w:rPr>
          <w:lang w:eastAsia="zh-CN"/>
        </w:rPr>
        <w:t>nventory</w:t>
      </w:r>
      <w:r>
        <w:rPr>
          <w:lang w:eastAsia="zh-CN"/>
        </w:rPr>
        <w:t xml:space="preserve"> procedure</w:t>
      </w:r>
    </w:p>
    <w:p w14:paraId="0AD8E7A9" w14:textId="213C8E6D" w:rsidR="0058187F" w:rsidRDefault="006637A1" w:rsidP="0058187F">
      <w:pPr>
        <w:jc w:val="center"/>
      </w:pPr>
      <w:r>
        <w:object w:dxaOrig="3560" w:dyaOrig="930" w14:anchorId="2275504B">
          <v:shape id="_x0000_i1031" type="#_x0000_t75" style="width:307.5pt;height:81pt" o:ole="">
            <v:imagedata r:id="rId21" o:title=""/>
          </v:shape>
          <o:OLEObject Type="Embed" ProgID="Visio.Drawing.15" ShapeID="_x0000_i1031" DrawAspect="Content" ObjectID="_1784723901" r:id="rId22"/>
        </w:object>
      </w:r>
    </w:p>
    <w:p w14:paraId="1C6A4D4F" w14:textId="7E4C120F" w:rsidR="0058187F" w:rsidRDefault="0058187F" w:rsidP="00046EE3">
      <w:pPr>
        <w:jc w:val="center"/>
      </w:pPr>
      <w:r>
        <w:rPr>
          <w:lang w:eastAsia="zh-CN"/>
        </w:rPr>
        <w:t>C</w:t>
      </w:r>
      <w:r>
        <w:rPr>
          <w:rFonts w:hint="eastAsia"/>
          <w:lang w:eastAsia="zh-CN"/>
        </w:rPr>
        <w:t>ase</w:t>
      </w:r>
      <w:r>
        <w:rPr>
          <w:lang w:eastAsia="zh-CN"/>
        </w:rPr>
        <w:t>2</w:t>
      </w:r>
      <w:r>
        <w:rPr>
          <w:rFonts w:hint="eastAsia"/>
          <w:lang w:eastAsia="zh-CN"/>
        </w:rPr>
        <w:t>:</w:t>
      </w:r>
      <w:r>
        <w:rPr>
          <w:lang w:eastAsia="zh-CN"/>
        </w:rPr>
        <w:t xml:space="preserve"> Transmission for dedicated A-IoT device with ACK/NACK feedback in UL</w:t>
      </w:r>
    </w:p>
    <w:p w14:paraId="35248307" w14:textId="1666B24D" w:rsidR="0058187F" w:rsidRDefault="006637A1" w:rsidP="0058187F">
      <w:pPr>
        <w:jc w:val="center"/>
      </w:pPr>
      <w:r>
        <w:object w:dxaOrig="3560" w:dyaOrig="930" w14:anchorId="09960CB7">
          <v:shape id="_x0000_i1032" type="#_x0000_t75" style="width:307.5pt;height:81pt" o:ole="">
            <v:imagedata r:id="rId23" o:title=""/>
          </v:shape>
          <o:OLEObject Type="Embed" ProgID="Visio.Drawing.15" ShapeID="_x0000_i1032" DrawAspect="Content" ObjectID="_1784723902" r:id="rId24"/>
        </w:object>
      </w:r>
    </w:p>
    <w:p w14:paraId="54C36747" w14:textId="77777777" w:rsidR="0058187F" w:rsidRDefault="0058187F" w:rsidP="0058187F">
      <w:pPr>
        <w:jc w:val="center"/>
      </w:pPr>
      <w:r>
        <w:rPr>
          <w:lang w:eastAsia="zh-CN"/>
        </w:rPr>
        <w:t>C</w:t>
      </w:r>
      <w:r>
        <w:rPr>
          <w:rFonts w:hint="eastAsia"/>
          <w:lang w:eastAsia="zh-CN"/>
        </w:rPr>
        <w:t>ase</w:t>
      </w:r>
      <w:r>
        <w:rPr>
          <w:lang w:eastAsia="zh-CN"/>
        </w:rPr>
        <w:t>3</w:t>
      </w:r>
      <w:r>
        <w:rPr>
          <w:rFonts w:hint="eastAsia"/>
          <w:lang w:eastAsia="zh-CN"/>
        </w:rPr>
        <w:t>:</w:t>
      </w:r>
      <w:r>
        <w:rPr>
          <w:lang w:eastAsia="zh-CN"/>
        </w:rPr>
        <w:t xml:space="preserve"> Transmission for dedicated A-IoT device with forwarding in UL</w:t>
      </w:r>
    </w:p>
    <w:p w14:paraId="675DF06C" w14:textId="674534E2" w:rsidR="0058187F" w:rsidRPr="004C798D" w:rsidRDefault="0058187F" w:rsidP="0058187F">
      <w:pPr>
        <w:jc w:val="center"/>
        <w:rPr>
          <w:b/>
          <w:lang w:eastAsia="zh-CN"/>
        </w:rPr>
      </w:pPr>
      <w:r>
        <w:rPr>
          <w:rFonts w:hint="eastAsia"/>
          <w:b/>
          <w:lang w:eastAsia="zh-CN"/>
        </w:rPr>
        <w:t>F</w:t>
      </w:r>
      <w:r>
        <w:rPr>
          <w:b/>
          <w:lang w:eastAsia="zh-CN"/>
        </w:rPr>
        <w:t xml:space="preserve">igure </w:t>
      </w:r>
      <w:r w:rsidR="006637A1">
        <w:rPr>
          <w:b/>
          <w:lang w:eastAsia="zh-CN"/>
        </w:rPr>
        <w:t>5</w:t>
      </w:r>
      <w:r w:rsidRPr="004C798D">
        <w:rPr>
          <w:b/>
          <w:lang w:eastAsia="zh-CN"/>
        </w:rPr>
        <w:t xml:space="preserve">: </w:t>
      </w:r>
      <w:r w:rsidRPr="004C798D">
        <w:rPr>
          <w:rFonts w:hint="eastAsia"/>
          <w:b/>
          <w:lang w:eastAsia="zh-CN"/>
        </w:rPr>
        <w:t>UL</w:t>
      </w:r>
      <w:r w:rsidRPr="004C798D">
        <w:rPr>
          <w:b/>
          <w:lang w:eastAsia="zh-CN"/>
        </w:rPr>
        <w:t xml:space="preserve"> </w:t>
      </w:r>
      <w:r w:rsidRPr="004C798D">
        <w:rPr>
          <w:rFonts w:hint="eastAsia"/>
          <w:b/>
          <w:lang w:eastAsia="zh-CN"/>
        </w:rPr>
        <w:t>transmission</w:t>
      </w:r>
      <w:r w:rsidRPr="004C798D">
        <w:rPr>
          <w:b/>
          <w:lang w:eastAsia="zh-CN"/>
        </w:rPr>
        <w:t xml:space="preserve"> </w:t>
      </w:r>
      <w:r w:rsidRPr="004C798D">
        <w:rPr>
          <w:rFonts w:hint="eastAsia"/>
          <w:b/>
          <w:lang w:eastAsia="zh-CN"/>
        </w:rPr>
        <w:t>from</w:t>
      </w:r>
      <w:r w:rsidRPr="004C798D">
        <w:rPr>
          <w:b/>
          <w:lang w:eastAsia="zh-CN"/>
        </w:rPr>
        <w:t xml:space="preserve"> </w:t>
      </w:r>
      <w:r w:rsidRPr="004C798D">
        <w:rPr>
          <w:rFonts w:hint="eastAsia"/>
          <w:b/>
          <w:lang w:eastAsia="zh-CN"/>
        </w:rPr>
        <w:t>intermediate</w:t>
      </w:r>
      <w:r w:rsidRPr="004C798D">
        <w:rPr>
          <w:b/>
          <w:lang w:eastAsia="zh-CN"/>
        </w:rPr>
        <w:t xml:space="preserve"> </w:t>
      </w:r>
      <w:r w:rsidRPr="004C798D">
        <w:rPr>
          <w:rFonts w:hint="eastAsia"/>
          <w:b/>
          <w:lang w:eastAsia="zh-CN"/>
        </w:rPr>
        <w:t>node</w:t>
      </w:r>
      <w:r w:rsidRPr="004C798D">
        <w:rPr>
          <w:b/>
          <w:lang w:eastAsia="zh-CN"/>
        </w:rPr>
        <w:t xml:space="preserve"> </w:t>
      </w:r>
      <w:r w:rsidRPr="004C798D">
        <w:rPr>
          <w:rFonts w:hint="eastAsia"/>
          <w:b/>
          <w:lang w:eastAsia="zh-CN"/>
        </w:rPr>
        <w:t>in</w:t>
      </w:r>
      <w:r w:rsidRPr="004C798D">
        <w:rPr>
          <w:b/>
          <w:lang w:eastAsia="zh-CN"/>
        </w:rPr>
        <w:t xml:space="preserve"> </w:t>
      </w:r>
      <w:r w:rsidRPr="004C798D">
        <w:rPr>
          <w:rFonts w:hint="eastAsia"/>
          <w:b/>
          <w:lang w:eastAsia="zh-CN"/>
        </w:rPr>
        <w:t>topology</w:t>
      </w:r>
      <w:r w:rsidRPr="004C798D">
        <w:rPr>
          <w:b/>
          <w:lang w:eastAsia="zh-CN"/>
        </w:rPr>
        <w:t xml:space="preserve"> </w:t>
      </w:r>
      <w:r w:rsidRPr="004C798D">
        <w:rPr>
          <w:rFonts w:hint="eastAsia"/>
          <w:b/>
          <w:lang w:eastAsia="zh-CN"/>
        </w:rPr>
        <w:t>2</w:t>
      </w:r>
    </w:p>
    <w:p w14:paraId="01820C77" w14:textId="77777777" w:rsidR="0058187F" w:rsidRPr="0058187F" w:rsidRDefault="0058187F" w:rsidP="004E2984">
      <w:pPr>
        <w:rPr>
          <w:lang w:eastAsia="zh-CN"/>
        </w:rPr>
      </w:pPr>
    </w:p>
    <w:p w14:paraId="0EBCFC63" w14:textId="65289185" w:rsidR="00530F58" w:rsidRPr="004C798D" w:rsidRDefault="00EB217F" w:rsidP="004E2984">
      <w:pPr>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12</w:t>
      </w:r>
      <w:r w:rsidRPr="00507973">
        <w:rPr>
          <w:rFonts w:hint="eastAsia"/>
          <w:b/>
          <w:i/>
          <w:lang w:eastAsia="zh-CN"/>
        </w:rPr>
        <w:t>:</w:t>
      </w:r>
      <w:r w:rsidRPr="00EB217F">
        <w:rPr>
          <w:b/>
          <w:i/>
          <w:lang w:eastAsia="zh-CN"/>
        </w:rPr>
        <w:t xml:space="preserve"> </w:t>
      </w:r>
      <w:r w:rsidR="0058187F">
        <w:rPr>
          <w:b/>
          <w:i/>
          <w:lang w:eastAsia="zh-CN"/>
        </w:rPr>
        <w:t xml:space="preserve">Support UL response from intermediate node to </w:t>
      </w:r>
      <w:r w:rsidR="001E36BB" w:rsidRPr="00DA7911">
        <w:rPr>
          <w:b/>
          <w:i/>
          <w:lang w:eastAsia="zh-CN"/>
        </w:rPr>
        <w:t>BS</w:t>
      </w:r>
      <w:r w:rsidR="0058187F">
        <w:rPr>
          <w:b/>
          <w:i/>
          <w:lang w:eastAsia="zh-CN"/>
        </w:rPr>
        <w:t xml:space="preserve"> to indicate </w:t>
      </w:r>
      <w:r w:rsidR="0058187F" w:rsidRPr="0058187F">
        <w:rPr>
          <w:b/>
          <w:i/>
          <w:lang w:eastAsia="zh-CN"/>
        </w:rPr>
        <w:t>inventory</w:t>
      </w:r>
      <w:r w:rsidR="0058187F">
        <w:rPr>
          <w:b/>
          <w:i/>
          <w:lang w:eastAsia="zh-CN"/>
        </w:rPr>
        <w:t xml:space="preserve"> </w:t>
      </w:r>
      <w:r w:rsidR="0058187F" w:rsidRPr="0058187F">
        <w:rPr>
          <w:b/>
          <w:i/>
          <w:lang w:eastAsia="zh-CN"/>
        </w:rPr>
        <w:t>status</w:t>
      </w:r>
      <w:r w:rsidR="0058187F">
        <w:rPr>
          <w:b/>
          <w:i/>
          <w:lang w:eastAsia="zh-CN"/>
        </w:rPr>
        <w:t xml:space="preserve"> or A-UL reception. </w:t>
      </w:r>
    </w:p>
    <w:p w14:paraId="7412B30C" w14:textId="11437B3D" w:rsidR="00BB1F09" w:rsidRPr="00AC3629" w:rsidRDefault="00BB1F09" w:rsidP="00BB1F09">
      <w:pPr>
        <w:pStyle w:val="1"/>
        <w:ind w:left="431" w:hanging="431"/>
        <w:rPr>
          <w:lang w:eastAsia="zh-CN"/>
        </w:rPr>
      </w:pPr>
      <w:r w:rsidRPr="00AC3629">
        <w:rPr>
          <w:lang w:eastAsia="zh-CN"/>
        </w:rPr>
        <w:t>Conclusions</w:t>
      </w:r>
    </w:p>
    <w:p w14:paraId="0212091F" w14:textId="77777777" w:rsidR="00B40E81" w:rsidRPr="004C2E77" w:rsidRDefault="00B40E81" w:rsidP="00B40E81">
      <w:pPr>
        <w:rPr>
          <w:b/>
          <w:i/>
        </w:rPr>
      </w:pPr>
      <w:r w:rsidRPr="004C2E77">
        <w:rPr>
          <w:b/>
          <w:i/>
          <w:lang w:eastAsia="zh-CN"/>
        </w:rPr>
        <w:t xml:space="preserve">Proposal </w:t>
      </w:r>
      <w:r>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Pr>
          <w:b/>
          <w:i/>
        </w:rPr>
        <w:t>preamble:</w:t>
      </w:r>
    </w:p>
    <w:p w14:paraId="63C31DC6" w14:textId="4B302A88" w:rsidR="00B40E81" w:rsidRDefault="00B40E81" w:rsidP="00B40E81">
      <w:pPr>
        <w:pStyle w:val="a3"/>
        <w:numPr>
          <w:ilvl w:val="1"/>
          <w:numId w:val="15"/>
        </w:numPr>
        <w:ind w:firstLineChars="0"/>
        <w:rPr>
          <w:b/>
          <w:i/>
        </w:rPr>
      </w:pPr>
      <w:r>
        <w:rPr>
          <w:b/>
          <w:i/>
        </w:rPr>
        <w:t>S</w:t>
      </w:r>
      <w:r w:rsidRPr="003D209C">
        <w:rPr>
          <w:b/>
          <w:i/>
        </w:rPr>
        <w:t>tart-indicator</w:t>
      </w:r>
      <w:r w:rsidRPr="003D209C" w:rsidDel="003D209C">
        <w:rPr>
          <w:b/>
          <w:i/>
        </w:rPr>
        <w:t xml:space="preserve"> </w:t>
      </w:r>
      <w:r>
        <w:rPr>
          <w:b/>
          <w:i/>
        </w:rPr>
        <w:t>part</w:t>
      </w:r>
      <w:r w:rsidRPr="004C2E77">
        <w:rPr>
          <w:b/>
          <w:i/>
        </w:rPr>
        <w:t xml:space="preserve">: a </w:t>
      </w:r>
      <w:r>
        <w:rPr>
          <w:rFonts w:hint="eastAsia"/>
          <w:b/>
          <w:i/>
          <w:lang w:eastAsia="zh-CN"/>
        </w:rPr>
        <w:t>High</w:t>
      </w:r>
      <w:r>
        <w:rPr>
          <w:b/>
          <w:i/>
        </w:rPr>
        <w:t>/</w:t>
      </w:r>
      <w:r w:rsidRPr="004C2E77">
        <w:rPr>
          <w:b/>
          <w:i/>
        </w:rPr>
        <w:t>low voltage signal</w:t>
      </w:r>
      <w:r>
        <w:rPr>
          <w:b/>
          <w:i/>
        </w:rPr>
        <w:t xml:space="preserve"> </w:t>
      </w:r>
      <w:r>
        <w:rPr>
          <w:rFonts w:hint="eastAsia"/>
          <w:b/>
          <w:i/>
          <w:lang w:eastAsia="zh-CN"/>
        </w:rPr>
        <w:t>structure</w:t>
      </w:r>
      <w:r>
        <w:rPr>
          <w:b/>
          <w:i/>
          <w:lang w:eastAsia="zh-CN"/>
        </w:rPr>
        <w:t xml:space="preserve"> </w:t>
      </w:r>
      <w:r>
        <w:rPr>
          <w:rFonts w:hint="eastAsia"/>
          <w:b/>
          <w:i/>
          <w:lang w:eastAsia="zh-CN"/>
        </w:rPr>
        <w:t>a</w:t>
      </w:r>
      <w:r>
        <w:rPr>
          <w:b/>
          <w:i/>
          <w:lang w:eastAsia="zh-CN"/>
        </w:rPr>
        <w:t>nd the length of</w:t>
      </w:r>
      <w:r w:rsidRPr="000D2619">
        <w:rPr>
          <w:rFonts w:hint="eastAsia"/>
          <w:b/>
          <w:i/>
          <w:lang w:eastAsia="zh-CN"/>
        </w:rPr>
        <w:t xml:space="preserve"> </w:t>
      </w:r>
      <w:r>
        <w:rPr>
          <w:b/>
          <w:i/>
          <w:lang w:eastAsia="zh-CN"/>
        </w:rPr>
        <w:t>h</w:t>
      </w:r>
      <w:r>
        <w:rPr>
          <w:rFonts w:hint="eastAsia"/>
          <w:b/>
          <w:i/>
          <w:lang w:eastAsia="zh-CN"/>
        </w:rPr>
        <w:t>igh</w:t>
      </w:r>
      <w:r w:rsidRPr="000D2619">
        <w:rPr>
          <w:b/>
          <w:i/>
          <w:lang w:eastAsia="zh-CN"/>
        </w:rPr>
        <w:t xml:space="preserve"> </w:t>
      </w:r>
      <w:r>
        <w:rPr>
          <w:b/>
          <w:i/>
          <w:lang w:eastAsia="zh-CN"/>
        </w:rPr>
        <w:t xml:space="preserve">voltage is </w:t>
      </w:r>
      <w:r>
        <w:rPr>
          <w:rFonts w:hint="eastAsia"/>
          <w:b/>
          <w:i/>
          <w:lang w:eastAsia="zh-CN"/>
        </w:rPr>
        <w:t>very</w:t>
      </w:r>
      <w:r>
        <w:rPr>
          <w:b/>
          <w:i/>
          <w:lang w:eastAsia="zh-CN"/>
        </w:rPr>
        <w:t xml:space="preserve"> different with low </w:t>
      </w:r>
      <w:r w:rsidRPr="00B40E81">
        <w:rPr>
          <w:b/>
          <w:i/>
          <w:lang w:eastAsia="zh-CN"/>
        </w:rPr>
        <w:t>voltage</w:t>
      </w:r>
      <w:r>
        <w:rPr>
          <w:b/>
          <w:i/>
          <w:lang w:eastAsia="zh-CN"/>
        </w:rPr>
        <w:t xml:space="preserve"> to avoid error detection.</w:t>
      </w:r>
    </w:p>
    <w:p w14:paraId="11DC8411" w14:textId="0FCBE1DB" w:rsidR="00B40E81" w:rsidRDefault="00B40E81" w:rsidP="00B40E81">
      <w:pPr>
        <w:pStyle w:val="a3"/>
        <w:numPr>
          <w:ilvl w:val="1"/>
          <w:numId w:val="15"/>
        </w:numPr>
        <w:ind w:firstLineChars="0"/>
        <w:rPr>
          <w:b/>
          <w:i/>
        </w:rPr>
      </w:pPr>
      <w:r w:rsidRPr="00F0285F">
        <w:rPr>
          <w:b/>
          <w:i/>
        </w:rPr>
        <w:t>Clock-acquisition part</w:t>
      </w:r>
      <w:r w:rsidRPr="00F0285F">
        <w:rPr>
          <w:b/>
          <w:i/>
          <w:lang w:eastAsia="zh-CN"/>
        </w:rPr>
        <w:t>: indication of the chip le</w:t>
      </w:r>
      <w:r w:rsidRPr="00F0285F">
        <w:rPr>
          <w:b/>
          <w:i/>
        </w:rPr>
        <w:t>ngth for the following immediate PRDCH transmission</w:t>
      </w:r>
      <w:r>
        <w:rPr>
          <w:b/>
          <w:i/>
        </w:rPr>
        <w:t>.</w:t>
      </w:r>
    </w:p>
    <w:p w14:paraId="0882292D" w14:textId="77777777" w:rsidR="00A07764" w:rsidRPr="00B40E81" w:rsidRDefault="00A07764" w:rsidP="00B40E81">
      <w:pPr>
        <w:rPr>
          <w:b/>
          <w:i/>
          <w:lang w:eastAsia="zh-CN"/>
        </w:rPr>
      </w:pPr>
      <w:r w:rsidRPr="00B40E81">
        <w:rPr>
          <w:b/>
          <w:i/>
          <w:lang w:eastAsia="zh-CN"/>
        </w:rPr>
        <w:t>P</w:t>
      </w:r>
      <w:r w:rsidRPr="00B40E81">
        <w:rPr>
          <w:rFonts w:hint="eastAsia"/>
          <w:b/>
          <w:i/>
          <w:lang w:eastAsia="zh-CN"/>
        </w:rPr>
        <w:t>roposal</w:t>
      </w:r>
      <w:r w:rsidRPr="00B40E81">
        <w:rPr>
          <w:b/>
          <w:i/>
          <w:lang w:eastAsia="zh-CN"/>
        </w:rPr>
        <w:t xml:space="preserve"> 2: Postamble </w:t>
      </w:r>
      <w:r w:rsidRPr="00B40E81">
        <w:rPr>
          <w:rFonts w:hint="eastAsia"/>
          <w:b/>
          <w:i/>
          <w:lang w:eastAsia="zh-CN"/>
        </w:rPr>
        <w:t>is</w:t>
      </w:r>
      <w:r w:rsidRPr="00B40E81">
        <w:rPr>
          <w:b/>
          <w:i/>
          <w:lang w:eastAsia="zh-CN"/>
        </w:rPr>
        <w:t xml:space="preserve"> </w:t>
      </w:r>
      <w:r w:rsidRPr="00B40E81">
        <w:rPr>
          <w:rFonts w:hint="eastAsia"/>
          <w:b/>
          <w:i/>
          <w:lang w:eastAsia="zh-CN"/>
        </w:rPr>
        <w:t>supported</w:t>
      </w:r>
      <w:r w:rsidRPr="00B40E81">
        <w:rPr>
          <w:b/>
          <w:i/>
          <w:lang w:eastAsia="zh-CN"/>
        </w:rPr>
        <w:t xml:space="preserve"> </w:t>
      </w:r>
      <w:r w:rsidRPr="00B40E81">
        <w:rPr>
          <w:rFonts w:hint="eastAsia"/>
          <w:b/>
          <w:i/>
          <w:lang w:eastAsia="zh-CN"/>
        </w:rPr>
        <w:t>for</w:t>
      </w:r>
      <w:r w:rsidRPr="00B40E81">
        <w:rPr>
          <w:b/>
          <w:i/>
          <w:lang w:eastAsia="zh-CN"/>
        </w:rPr>
        <w:t xml:space="preserve"> R2D </w:t>
      </w:r>
      <w:r w:rsidRPr="00B40E81">
        <w:rPr>
          <w:rFonts w:hint="eastAsia"/>
          <w:b/>
          <w:i/>
          <w:lang w:eastAsia="zh-CN"/>
        </w:rPr>
        <w:t>transmission</w:t>
      </w:r>
      <w:r w:rsidRPr="00B40E81">
        <w:rPr>
          <w:b/>
          <w:i/>
          <w:lang w:eastAsia="zh-CN"/>
        </w:rPr>
        <w:t>, and the sequence is different from preamble and PRDCH.</w:t>
      </w:r>
    </w:p>
    <w:p w14:paraId="20206EB3" w14:textId="77777777" w:rsidR="00A07764" w:rsidRDefault="00A07764" w:rsidP="00A07764">
      <w:pPr>
        <w:rPr>
          <w:b/>
          <w:u w:val="single"/>
          <w:lang w:eastAsia="zh-CN"/>
        </w:rPr>
      </w:pPr>
      <w:r w:rsidRPr="002D14B5">
        <w:rPr>
          <w:b/>
          <w:i/>
          <w:lang w:eastAsia="zh-CN"/>
        </w:rPr>
        <w:t>Proposal 3</w:t>
      </w:r>
      <w:r>
        <w:rPr>
          <w:b/>
          <w:i/>
          <w:lang w:eastAsia="zh-CN"/>
        </w:rPr>
        <w:t>: Separate CRCs are supported for control information and data part in PRDCH.</w:t>
      </w:r>
    </w:p>
    <w:p w14:paraId="0F2E9EA8" w14:textId="77777777" w:rsidR="00B40E81" w:rsidRPr="00CA315F" w:rsidRDefault="00B40E81" w:rsidP="00B40E81">
      <w:pPr>
        <w:rPr>
          <w:b/>
          <w:i/>
          <w:lang w:eastAsia="zh-CN"/>
        </w:rPr>
      </w:pPr>
      <w:r w:rsidRPr="002D14B5">
        <w:rPr>
          <w:b/>
          <w:i/>
          <w:lang w:eastAsia="zh-CN"/>
        </w:rPr>
        <w:t xml:space="preserve">Proposal </w:t>
      </w:r>
      <w:r>
        <w:rPr>
          <w:b/>
          <w:i/>
          <w:lang w:eastAsia="zh-CN"/>
        </w:rPr>
        <w:t>4: A</w:t>
      </w:r>
      <w:r w:rsidRPr="00CA315F">
        <w:rPr>
          <w:b/>
          <w:i/>
          <w:lang w:eastAsia="zh-CN"/>
        </w:rPr>
        <w:t xml:space="preserve">t </w:t>
      </w:r>
      <w:r w:rsidRPr="00CA315F">
        <w:rPr>
          <w:b/>
          <w:i/>
          <w:lang w:eastAsia="zh-CN"/>
        </w:rPr>
        <w:t xml:space="preserve">least the following R2D control information for PRDCH are </w:t>
      </w:r>
      <w:r>
        <w:rPr>
          <w:rFonts w:hint="eastAsia"/>
          <w:b/>
          <w:i/>
          <w:lang w:eastAsia="zh-CN"/>
        </w:rPr>
        <w:t>supported</w:t>
      </w:r>
      <w:r w:rsidRPr="00CA315F">
        <w:rPr>
          <w:b/>
          <w:i/>
          <w:lang w:eastAsia="zh-CN"/>
        </w:rPr>
        <w:t>:</w:t>
      </w:r>
    </w:p>
    <w:p w14:paraId="0A895340" w14:textId="77777777" w:rsidR="00B40E81" w:rsidRPr="00F0285F" w:rsidRDefault="00B40E81" w:rsidP="00B40E81">
      <w:pPr>
        <w:pStyle w:val="a3"/>
        <w:numPr>
          <w:ilvl w:val="1"/>
          <w:numId w:val="15"/>
        </w:numPr>
        <w:ind w:firstLineChars="0"/>
        <w:rPr>
          <w:b/>
          <w:i/>
          <w:lang w:eastAsia="zh-CN"/>
        </w:rPr>
      </w:pPr>
      <w:r w:rsidRPr="00F0285F">
        <w:rPr>
          <w:b/>
          <w:i/>
          <w:lang w:eastAsia="zh-CN"/>
        </w:rPr>
        <w:t>Time domain resource allocation</w:t>
      </w:r>
    </w:p>
    <w:p w14:paraId="514B64EA" w14:textId="77777777" w:rsidR="00B40E81" w:rsidRPr="00F0285F" w:rsidRDefault="00B40E81" w:rsidP="00B40E81">
      <w:pPr>
        <w:pStyle w:val="a3"/>
        <w:numPr>
          <w:ilvl w:val="1"/>
          <w:numId w:val="15"/>
        </w:numPr>
        <w:ind w:firstLineChars="0"/>
        <w:rPr>
          <w:b/>
          <w:i/>
          <w:lang w:eastAsia="zh-CN"/>
        </w:rPr>
      </w:pPr>
      <w:r w:rsidRPr="00F0285F">
        <w:rPr>
          <w:b/>
          <w:i/>
          <w:lang w:eastAsia="zh-CN"/>
        </w:rPr>
        <w:lastRenderedPageBreak/>
        <w:t>Coding rate</w:t>
      </w:r>
    </w:p>
    <w:p w14:paraId="546B345B" w14:textId="77777777" w:rsidR="00B40E81" w:rsidRPr="000C22DB" w:rsidRDefault="00B40E81" w:rsidP="00B40E81">
      <w:pPr>
        <w:pStyle w:val="a3"/>
        <w:numPr>
          <w:ilvl w:val="1"/>
          <w:numId w:val="15"/>
        </w:numPr>
        <w:ind w:firstLineChars="0"/>
        <w:rPr>
          <w:b/>
          <w:lang w:eastAsia="zh-CN"/>
        </w:rPr>
      </w:pPr>
      <w:r w:rsidRPr="00F0285F">
        <w:rPr>
          <w:b/>
          <w:i/>
          <w:lang w:eastAsia="zh-CN"/>
        </w:rPr>
        <w:t>Device ID (/RN16) and/or device group ID</w:t>
      </w:r>
      <w:r w:rsidRPr="000C22DB">
        <w:rPr>
          <w:b/>
          <w:lang w:eastAsia="zh-CN"/>
        </w:rPr>
        <w:t xml:space="preserve"> </w:t>
      </w:r>
    </w:p>
    <w:p w14:paraId="0CB8969D" w14:textId="77777777" w:rsidR="00B40E81" w:rsidRPr="00CA315F" w:rsidRDefault="00B40E81" w:rsidP="00B40E81">
      <w:pPr>
        <w:rPr>
          <w:b/>
          <w:i/>
          <w:lang w:eastAsia="zh-CN"/>
        </w:rPr>
      </w:pPr>
      <w:r w:rsidRPr="002D14B5">
        <w:rPr>
          <w:b/>
          <w:i/>
          <w:lang w:eastAsia="zh-CN"/>
        </w:rPr>
        <w:t xml:space="preserve">Proposal </w:t>
      </w:r>
      <w:r>
        <w:rPr>
          <w:b/>
          <w:i/>
          <w:lang w:eastAsia="zh-CN"/>
        </w:rPr>
        <w:t>5: A</w:t>
      </w:r>
      <w:r w:rsidRPr="00CA315F">
        <w:rPr>
          <w:b/>
          <w:i/>
          <w:lang w:eastAsia="zh-CN"/>
        </w:rPr>
        <w:t xml:space="preserve">t </w:t>
      </w:r>
      <w:r w:rsidRPr="00CA315F">
        <w:rPr>
          <w:b/>
          <w:i/>
          <w:lang w:eastAsia="zh-CN"/>
        </w:rPr>
        <w:t>least the following R2D control information</w:t>
      </w:r>
      <w:r>
        <w:rPr>
          <w:b/>
          <w:i/>
          <w:lang w:eastAsia="zh-CN"/>
        </w:rPr>
        <w:t xml:space="preserve"> </w:t>
      </w:r>
      <w:r w:rsidRPr="00CA315F">
        <w:rPr>
          <w:b/>
          <w:i/>
          <w:lang w:eastAsia="zh-CN"/>
        </w:rPr>
        <w:t xml:space="preserve">for </w:t>
      </w:r>
      <w:r>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2076C913" w14:textId="77777777" w:rsidR="00B40E81" w:rsidRPr="00F0285F" w:rsidRDefault="00B40E81" w:rsidP="00B40E81">
      <w:pPr>
        <w:pStyle w:val="a3"/>
        <w:numPr>
          <w:ilvl w:val="1"/>
          <w:numId w:val="15"/>
        </w:numPr>
        <w:ind w:firstLineChars="0"/>
        <w:rPr>
          <w:b/>
          <w:i/>
          <w:lang w:eastAsia="zh-CN"/>
        </w:rPr>
      </w:pPr>
      <w:r w:rsidRPr="00F0285F">
        <w:rPr>
          <w:b/>
          <w:i/>
          <w:lang w:eastAsia="zh-CN"/>
        </w:rPr>
        <w:t>Time domain resource allocation</w:t>
      </w:r>
    </w:p>
    <w:p w14:paraId="080C8EAF" w14:textId="77777777" w:rsidR="00B40E81" w:rsidRPr="00F0285F" w:rsidRDefault="00B40E81" w:rsidP="00B40E81">
      <w:pPr>
        <w:pStyle w:val="a3"/>
        <w:numPr>
          <w:ilvl w:val="1"/>
          <w:numId w:val="15"/>
        </w:numPr>
        <w:ind w:firstLineChars="0"/>
        <w:rPr>
          <w:b/>
          <w:i/>
          <w:lang w:eastAsia="zh-CN"/>
        </w:rPr>
      </w:pPr>
      <w:r w:rsidRPr="00F0285F">
        <w:rPr>
          <w:b/>
          <w:i/>
          <w:lang w:eastAsia="zh-CN"/>
        </w:rPr>
        <w:t>Coding rate</w:t>
      </w:r>
    </w:p>
    <w:p w14:paraId="64CA8C90" w14:textId="77777777" w:rsidR="00B40E81" w:rsidRPr="00F0285F" w:rsidRDefault="00B40E81" w:rsidP="00B40E81">
      <w:pPr>
        <w:pStyle w:val="a3"/>
        <w:numPr>
          <w:ilvl w:val="1"/>
          <w:numId w:val="15"/>
        </w:numPr>
        <w:ind w:firstLineChars="0"/>
        <w:rPr>
          <w:b/>
          <w:i/>
          <w:lang w:eastAsia="zh-CN"/>
        </w:rPr>
      </w:pPr>
      <w:r w:rsidRPr="00F0285F">
        <w:rPr>
          <w:b/>
          <w:i/>
          <w:lang w:eastAsia="zh-CN"/>
        </w:rPr>
        <w:t>Repetition</w:t>
      </w:r>
    </w:p>
    <w:p w14:paraId="497F6AF8" w14:textId="77777777" w:rsidR="00B40E81" w:rsidRPr="00F0285F" w:rsidRDefault="00B40E81" w:rsidP="00B40E81">
      <w:pPr>
        <w:pStyle w:val="a3"/>
        <w:numPr>
          <w:ilvl w:val="1"/>
          <w:numId w:val="15"/>
        </w:numPr>
        <w:ind w:firstLineChars="0"/>
        <w:rPr>
          <w:b/>
          <w:i/>
          <w:lang w:eastAsia="zh-CN"/>
        </w:rPr>
      </w:pPr>
      <w:r w:rsidRPr="00F0285F">
        <w:rPr>
          <w:b/>
          <w:i/>
          <w:lang w:eastAsia="zh-CN"/>
        </w:rPr>
        <w:t xml:space="preserve">Device ID (/RN16) and/or device group ID </w:t>
      </w:r>
    </w:p>
    <w:p w14:paraId="38379332" w14:textId="77777777" w:rsidR="00B40E81" w:rsidRPr="00F0285F" w:rsidRDefault="00B40E81" w:rsidP="00B40E81">
      <w:pPr>
        <w:pStyle w:val="a3"/>
        <w:numPr>
          <w:ilvl w:val="1"/>
          <w:numId w:val="15"/>
        </w:numPr>
        <w:ind w:firstLineChars="0"/>
        <w:rPr>
          <w:b/>
          <w:i/>
          <w:lang w:eastAsia="zh-CN"/>
        </w:rPr>
      </w:pPr>
      <w:r w:rsidRPr="00F0285F">
        <w:rPr>
          <w:b/>
          <w:i/>
          <w:lang w:eastAsia="zh-CN"/>
        </w:rPr>
        <w:t>Frequency domain resource allocation</w:t>
      </w:r>
    </w:p>
    <w:p w14:paraId="4716BC9B" w14:textId="77777777" w:rsidR="00B40E81" w:rsidRPr="00F0285F" w:rsidRDefault="00B40E81" w:rsidP="00B40E81">
      <w:pPr>
        <w:pStyle w:val="a3"/>
        <w:numPr>
          <w:ilvl w:val="1"/>
          <w:numId w:val="15"/>
        </w:numPr>
        <w:ind w:firstLineChars="0"/>
        <w:rPr>
          <w:b/>
          <w:i/>
          <w:lang w:eastAsia="zh-CN"/>
        </w:rPr>
      </w:pPr>
      <w:r w:rsidRPr="00F0285F">
        <w:rPr>
          <w:b/>
          <w:i/>
          <w:lang w:eastAsia="zh-CN"/>
        </w:rPr>
        <w:t xml:space="preserve">Chip duration </w:t>
      </w:r>
    </w:p>
    <w:p w14:paraId="4E4E5F2C" w14:textId="77777777" w:rsidR="00B40E81" w:rsidRPr="00F0285F" w:rsidRDefault="00B40E81" w:rsidP="00B40E81">
      <w:pPr>
        <w:pStyle w:val="a3"/>
        <w:numPr>
          <w:ilvl w:val="1"/>
          <w:numId w:val="15"/>
        </w:numPr>
        <w:ind w:firstLineChars="0"/>
        <w:rPr>
          <w:b/>
          <w:i/>
          <w:lang w:eastAsia="zh-CN"/>
        </w:rPr>
      </w:pPr>
      <w:r w:rsidRPr="00F0285F">
        <w:rPr>
          <w:b/>
          <w:i/>
          <w:lang w:eastAsia="zh-CN"/>
        </w:rPr>
        <w:t>Midamble related information</w:t>
      </w:r>
    </w:p>
    <w:p w14:paraId="051F546D" w14:textId="77777777" w:rsidR="00A07764" w:rsidRPr="00103F99" w:rsidRDefault="00A07764" w:rsidP="00103F99">
      <w:pPr>
        <w:rPr>
          <w:b/>
          <w:i/>
          <w:lang w:eastAsia="zh-CN"/>
        </w:rPr>
      </w:pPr>
      <w:r w:rsidRPr="00103F99">
        <w:rPr>
          <w:b/>
          <w:i/>
          <w:lang w:eastAsia="zh-CN"/>
        </w:rPr>
        <w:t xml:space="preserve">Proposal 6: The D2R preamble design can take the </w:t>
      </w:r>
      <w:r w:rsidRPr="00103F99">
        <w:rPr>
          <w:b/>
          <w:i/>
        </w:rPr>
        <w:t>binary sequence-based</w:t>
      </w:r>
      <w:r w:rsidRPr="00103F99">
        <w:rPr>
          <w:b/>
          <w:i/>
          <w:lang w:eastAsia="zh-CN"/>
        </w:rPr>
        <w:t xml:space="preserve"> signal with a fixed pattern as a starting point for discussion.   </w:t>
      </w:r>
    </w:p>
    <w:p w14:paraId="2A4B434F" w14:textId="28BDBEE8" w:rsidR="00A07764" w:rsidRDefault="00A07764" w:rsidP="000C22DB">
      <w:pPr>
        <w:rPr>
          <w:b/>
          <w:i/>
          <w:lang w:eastAsia="zh-CN"/>
        </w:rPr>
      </w:pPr>
      <w:r w:rsidRPr="00911163">
        <w:rPr>
          <w:b/>
          <w:i/>
          <w:lang w:eastAsia="zh-CN"/>
        </w:rPr>
        <w:t xml:space="preserve">Proposal </w:t>
      </w:r>
      <w:r>
        <w:rPr>
          <w:b/>
          <w:i/>
          <w:lang w:eastAsia="zh-CN"/>
        </w:rPr>
        <w:t>7</w:t>
      </w:r>
      <w:r w:rsidRPr="00911163">
        <w:rPr>
          <w:b/>
          <w:i/>
          <w:lang w:eastAsia="zh-CN"/>
        </w:rPr>
        <w:t xml:space="preserve">: The </w:t>
      </w:r>
      <w:r>
        <w:rPr>
          <w:b/>
          <w:i/>
          <w:lang w:eastAsia="zh-CN"/>
        </w:rPr>
        <w:t>D2R midamble should be studied and</w:t>
      </w:r>
      <w:r w:rsidRPr="00911163">
        <w:rPr>
          <w:b/>
          <w:i/>
          <w:lang w:eastAsia="zh-CN"/>
        </w:rPr>
        <w:t xml:space="preserve"> </w:t>
      </w:r>
      <w:r>
        <w:rPr>
          <w:b/>
          <w:i/>
          <w:lang w:eastAsia="zh-CN"/>
        </w:rPr>
        <w:t>the sequence can be the same as preamble.</w:t>
      </w:r>
    </w:p>
    <w:p w14:paraId="5E298C6D" w14:textId="77777777" w:rsidR="00A07764" w:rsidRDefault="00A07764" w:rsidP="00A07764">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8</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42C71F0C" w14:textId="16304CD2" w:rsidR="00BB3781" w:rsidRDefault="00BB3781" w:rsidP="000C22DB">
      <w:pPr>
        <w:rPr>
          <w:b/>
          <w:i/>
          <w:lang w:eastAsia="zh-CN"/>
        </w:rPr>
      </w:pPr>
      <w:r w:rsidRPr="002D14B5">
        <w:rPr>
          <w:b/>
          <w:i/>
          <w:lang w:eastAsia="zh-CN"/>
        </w:rPr>
        <w:t>P</w:t>
      </w:r>
      <w:r w:rsidRPr="002D14B5">
        <w:rPr>
          <w:rFonts w:hint="eastAsia"/>
          <w:b/>
          <w:i/>
          <w:lang w:eastAsia="zh-CN"/>
        </w:rPr>
        <w:t>roposal</w:t>
      </w:r>
      <w:r w:rsidRPr="002D14B5">
        <w:rPr>
          <w:b/>
          <w:i/>
          <w:lang w:eastAsia="zh-CN"/>
        </w:rPr>
        <w:t xml:space="preserve"> </w:t>
      </w:r>
      <w:r>
        <w:rPr>
          <w:b/>
          <w:i/>
          <w:lang w:eastAsia="zh-CN"/>
        </w:rPr>
        <w:t>9</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ACK/NACK response of device</w:t>
      </w:r>
      <w:r w:rsidRPr="002D14B5">
        <w:t xml:space="preserve"> </w:t>
      </w:r>
      <w:r w:rsidRPr="002D14B5">
        <w:rPr>
          <w:b/>
          <w:i/>
          <w:lang w:eastAsia="zh-CN"/>
        </w:rPr>
        <w:t>in the command procedure.</w:t>
      </w:r>
    </w:p>
    <w:p w14:paraId="12E4E7CB" w14:textId="77777777" w:rsidR="00B40E81" w:rsidRDefault="00B40E81" w:rsidP="00B40E81">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10</w:t>
      </w:r>
      <w:r w:rsidRPr="004C798D">
        <w:rPr>
          <w:rFonts w:hint="eastAsia"/>
          <w:b/>
          <w:i/>
          <w:lang w:eastAsia="zh-CN"/>
        </w:rPr>
        <w:t>:</w:t>
      </w:r>
      <w:r w:rsidRPr="004C798D">
        <w:rPr>
          <w:b/>
          <w:i/>
          <w:lang w:eastAsia="zh-CN"/>
        </w:rPr>
        <w:t xml:space="preserve"> </w:t>
      </w:r>
      <w:r w:rsidRPr="00AD5A1A">
        <w:rPr>
          <w:b/>
          <w:i/>
          <w:lang w:eastAsia="zh-CN"/>
        </w:rPr>
        <w:t xml:space="preserve">Proximity determination </w:t>
      </w:r>
      <w:r w:rsidRPr="000C22DB">
        <w:rPr>
          <w:b/>
          <w:i/>
          <w:lang w:eastAsia="zh-CN"/>
        </w:rPr>
        <w:t>based on measurements</w:t>
      </w:r>
      <w:r w:rsidRPr="00AD5A1A">
        <w:rPr>
          <w:b/>
          <w:i/>
          <w:lang w:eastAsia="zh-CN"/>
        </w:rPr>
        <w:t xml:space="preserve"> at reader side </w:t>
      </w:r>
      <w:r>
        <w:rPr>
          <w:b/>
          <w:i/>
          <w:lang w:eastAsia="zh-CN"/>
        </w:rPr>
        <w:t xml:space="preserve">can be studied, and </w:t>
      </w:r>
      <w:r w:rsidRPr="000C22DB">
        <w:rPr>
          <w:b/>
          <w:i/>
          <w:lang w:eastAsia="zh-CN"/>
        </w:rPr>
        <w:t xml:space="preserve">different measurement thresholds can be introduced for different device types. </w:t>
      </w:r>
    </w:p>
    <w:p w14:paraId="729D00B4" w14:textId="77777777" w:rsidR="00B40E81" w:rsidRPr="00F0285F" w:rsidRDefault="00B40E81" w:rsidP="00B40E81">
      <w:pPr>
        <w:pStyle w:val="a3"/>
        <w:numPr>
          <w:ilvl w:val="0"/>
          <w:numId w:val="32"/>
        </w:numPr>
        <w:ind w:firstLineChars="0"/>
        <w:rPr>
          <w:b/>
          <w:i/>
          <w:lang w:eastAsia="zh-CN"/>
        </w:rPr>
      </w:pPr>
      <w:r w:rsidRPr="00B40E81">
        <w:rPr>
          <w:b/>
          <w:i/>
          <w:lang w:eastAsia="zh-CN"/>
        </w:rPr>
        <w:t>The case of transmit reader a</w:t>
      </w:r>
      <w:bookmarkStart w:id="4" w:name="_GoBack"/>
      <w:bookmarkEnd w:id="4"/>
      <w:r w:rsidRPr="00B40E81">
        <w:rPr>
          <w:b/>
          <w:i/>
          <w:lang w:eastAsia="zh-CN"/>
        </w:rPr>
        <w:t>nd receive reader are different should be considered in scenario ‘A1’</w:t>
      </w:r>
      <w:r>
        <w:rPr>
          <w:rStyle w:val="eop"/>
          <w:rFonts w:hint="eastAsia"/>
          <w:lang w:eastAsia="zh-CN"/>
        </w:rPr>
        <w:t>.</w:t>
      </w:r>
    </w:p>
    <w:p w14:paraId="4C568C24" w14:textId="77777777" w:rsidR="00BB3781" w:rsidRDefault="00BB3781" w:rsidP="00BB3781">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Pr>
          <w:b/>
          <w:i/>
          <w:lang w:eastAsia="zh-CN"/>
        </w:rPr>
        <w:t>11</w:t>
      </w:r>
      <w:r w:rsidRPr="00507973">
        <w:rPr>
          <w:rFonts w:hint="eastAsia"/>
          <w:b/>
          <w:i/>
          <w:lang w:eastAsia="zh-CN"/>
        </w:rPr>
        <w:t>:</w:t>
      </w:r>
      <w:r w:rsidRPr="00EB217F">
        <w:rPr>
          <w:b/>
          <w:i/>
          <w:lang w:eastAsia="zh-CN"/>
        </w:rPr>
        <w:t xml:space="preserve"> </w:t>
      </w:r>
      <w:r>
        <w:rPr>
          <w:b/>
          <w:i/>
          <w:lang w:eastAsia="zh-CN"/>
        </w:rPr>
        <w:t>A new DCI format for A-IoT topology 2 can be studied. And at least the following contents should be included.</w:t>
      </w:r>
    </w:p>
    <w:p w14:paraId="2F4B2A82" w14:textId="77777777" w:rsidR="00BB3781" w:rsidRDefault="00BB3781" w:rsidP="00284FE0">
      <w:pPr>
        <w:pStyle w:val="a3"/>
        <w:numPr>
          <w:ilvl w:val="0"/>
          <w:numId w:val="9"/>
        </w:numPr>
        <w:ind w:firstLineChars="0"/>
        <w:rPr>
          <w:b/>
          <w:i/>
          <w:lang w:eastAsia="zh-CN"/>
        </w:rPr>
      </w:pPr>
      <w:r w:rsidRPr="001A6333">
        <w:rPr>
          <w:b/>
          <w:i/>
          <w:lang w:eastAsia="zh-CN"/>
        </w:rPr>
        <w:t>UL time-frequency domain resource indication</w:t>
      </w:r>
    </w:p>
    <w:p w14:paraId="71AA7725" w14:textId="77777777" w:rsidR="00BB3781" w:rsidRDefault="00BB3781" w:rsidP="00284FE0">
      <w:pPr>
        <w:pStyle w:val="a3"/>
        <w:numPr>
          <w:ilvl w:val="0"/>
          <w:numId w:val="9"/>
        </w:numPr>
        <w:ind w:firstLineChars="0"/>
        <w:rPr>
          <w:b/>
          <w:i/>
          <w:lang w:eastAsia="zh-CN"/>
        </w:rPr>
      </w:pPr>
      <w:r>
        <w:rPr>
          <w:b/>
          <w:i/>
          <w:lang w:eastAsia="zh-CN"/>
        </w:rPr>
        <w:t>R2D</w:t>
      </w:r>
      <w:r w:rsidRPr="001A6333">
        <w:rPr>
          <w:b/>
          <w:i/>
          <w:lang w:eastAsia="zh-CN"/>
        </w:rPr>
        <w:t xml:space="preserve"> time-frequency domain resource indication</w:t>
      </w:r>
    </w:p>
    <w:p w14:paraId="33A9AFF1" w14:textId="77777777" w:rsidR="00BB3781" w:rsidRDefault="00BB3781" w:rsidP="00284FE0">
      <w:pPr>
        <w:pStyle w:val="a3"/>
        <w:numPr>
          <w:ilvl w:val="0"/>
          <w:numId w:val="9"/>
        </w:numPr>
        <w:ind w:firstLineChars="0"/>
        <w:rPr>
          <w:b/>
          <w:i/>
          <w:lang w:eastAsia="zh-CN"/>
        </w:rPr>
      </w:pPr>
      <w:r>
        <w:rPr>
          <w:b/>
          <w:i/>
          <w:lang w:eastAsia="zh-CN"/>
        </w:rPr>
        <w:t>D2R</w:t>
      </w:r>
      <w:r w:rsidRPr="001A6333">
        <w:rPr>
          <w:b/>
          <w:i/>
          <w:lang w:eastAsia="zh-CN"/>
        </w:rPr>
        <w:t xml:space="preserve"> time-frequency domain resource indication</w:t>
      </w:r>
    </w:p>
    <w:p w14:paraId="0FCF80CD" w14:textId="77777777" w:rsidR="00BB3781" w:rsidRPr="001A6333" w:rsidRDefault="00BB3781" w:rsidP="00284FE0">
      <w:pPr>
        <w:pStyle w:val="a3"/>
        <w:numPr>
          <w:ilvl w:val="0"/>
          <w:numId w:val="9"/>
        </w:numPr>
        <w:ind w:firstLineChars="0"/>
        <w:rPr>
          <w:b/>
          <w:i/>
          <w:lang w:eastAsia="zh-CN"/>
        </w:rPr>
      </w:pPr>
      <w:r w:rsidRPr="001A6333">
        <w:rPr>
          <w:b/>
          <w:i/>
          <w:lang w:eastAsia="zh-CN"/>
        </w:rPr>
        <w:t xml:space="preserve">Device’s ID indication </w:t>
      </w:r>
    </w:p>
    <w:p w14:paraId="55FFC7EA" w14:textId="0B2B8A2F" w:rsidR="00BB3781" w:rsidRPr="000C22DB" w:rsidRDefault="00BB3781" w:rsidP="000C22DB">
      <w:pPr>
        <w:rPr>
          <w:b/>
          <w:i/>
          <w:lang w:eastAsia="zh-CN"/>
        </w:rPr>
      </w:pPr>
      <w:r w:rsidRPr="000C22DB">
        <w:rPr>
          <w:b/>
          <w:i/>
          <w:lang w:eastAsia="zh-CN"/>
        </w:rPr>
        <w:t>P</w:t>
      </w:r>
      <w:r w:rsidRPr="000C22DB">
        <w:rPr>
          <w:rFonts w:hint="eastAsia"/>
          <w:b/>
          <w:i/>
          <w:lang w:eastAsia="zh-CN"/>
        </w:rPr>
        <w:t>roposal</w:t>
      </w:r>
      <w:r w:rsidRPr="000C22DB">
        <w:rPr>
          <w:b/>
          <w:i/>
          <w:lang w:eastAsia="zh-CN"/>
        </w:rPr>
        <w:t xml:space="preserve"> 12</w:t>
      </w:r>
      <w:r w:rsidRPr="000C22DB">
        <w:rPr>
          <w:rFonts w:hint="eastAsia"/>
          <w:b/>
          <w:i/>
          <w:lang w:eastAsia="zh-CN"/>
        </w:rPr>
        <w:t>:</w:t>
      </w:r>
      <w:r w:rsidRPr="000C22DB">
        <w:rPr>
          <w:b/>
          <w:i/>
          <w:lang w:eastAsia="zh-CN"/>
        </w:rPr>
        <w:t xml:space="preserve"> Support UL response from intermediate node to BS to indicate inventory status or A-UL reception. </w:t>
      </w:r>
    </w:p>
    <w:p w14:paraId="36CEAFDB" w14:textId="6A492637" w:rsidR="00F77BAE" w:rsidRPr="002D14B5" w:rsidRDefault="00F77BAE" w:rsidP="000C22DB">
      <w:pPr>
        <w:pStyle w:val="a3"/>
        <w:ind w:firstLineChars="0" w:firstLine="0"/>
        <w:rPr>
          <w:lang w:eastAsia="ko-KR"/>
        </w:rPr>
      </w:pPr>
      <w:r w:rsidRPr="00F77BAE">
        <w:rPr>
          <w:b/>
          <w:i/>
          <w:lang w:eastAsia="zh-CN"/>
        </w:rPr>
        <w:t xml:space="preserve"> </w:t>
      </w:r>
    </w:p>
    <w:p w14:paraId="3B640659" w14:textId="77777777" w:rsidR="00CA576A" w:rsidRPr="00AC3629" w:rsidRDefault="00CA576A" w:rsidP="00CA576A">
      <w:pPr>
        <w:pStyle w:val="1"/>
        <w:rPr>
          <w:lang w:eastAsia="zh-CN"/>
        </w:rPr>
      </w:pPr>
      <w:r w:rsidRPr="00AC3629">
        <w:rPr>
          <w:lang w:eastAsia="zh-CN"/>
        </w:rPr>
        <w:t>References</w:t>
      </w:r>
    </w:p>
    <w:p w14:paraId="3140276E" w14:textId="3B67AF88" w:rsidR="00AD5A1A" w:rsidRPr="00F3011A" w:rsidRDefault="00AD5A1A" w:rsidP="00284FE0">
      <w:pPr>
        <w:pStyle w:val="a3"/>
        <w:numPr>
          <w:ilvl w:val="0"/>
          <w:numId w:val="10"/>
        </w:numPr>
        <w:ind w:firstLineChars="0"/>
      </w:pPr>
      <w:r w:rsidRPr="00F3011A">
        <w:rPr>
          <w:rFonts w:hint="eastAsia"/>
          <w:lang w:eastAsia="zh-CN"/>
        </w:rPr>
        <w:t>R</w:t>
      </w:r>
      <w:r w:rsidRPr="00F3011A">
        <w:rPr>
          <w:lang w:eastAsia="zh-CN"/>
        </w:rPr>
        <w:t>P-234058, “New SID: Study on solutions for Ambient IoT (Internet of Things) in NR”, RAN #102, Edinburgh, Scotland, December 11-15, 2023.</w:t>
      </w:r>
    </w:p>
    <w:p w14:paraId="12BAE6F2" w14:textId="198E46C8" w:rsidR="00F77BAE" w:rsidRPr="00103F99" w:rsidRDefault="00F77BAE" w:rsidP="00284FE0">
      <w:pPr>
        <w:pStyle w:val="a3"/>
        <w:numPr>
          <w:ilvl w:val="0"/>
          <w:numId w:val="10"/>
        </w:numPr>
        <w:ind w:firstLineChars="0"/>
        <w:rPr>
          <w:sz w:val="20"/>
          <w:lang w:eastAsia="zh-CN"/>
        </w:rPr>
      </w:pPr>
      <w:r>
        <w:rPr>
          <w:lang w:eastAsia="zh-CN"/>
        </w:rPr>
        <w:t>RAN1 Chair’s Notes, 3GPP TSG RAN WG1 #</w:t>
      </w:r>
      <w:r w:rsidR="00A07764">
        <w:rPr>
          <w:lang w:eastAsia="zh-CN"/>
        </w:rPr>
        <w:t>117</w:t>
      </w:r>
      <w:r>
        <w:rPr>
          <w:lang w:eastAsia="zh-CN"/>
        </w:rPr>
        <w:t>,</w:t>
      </w:r>
      <w:r w:rsidRPr="00103F99">
        <w:rPr>
          <w:sz w:val="20"/>
          <w:lang w:eastAsia="zh-CN"/>
        </w:rPr>
        <w:t xml:space="preserve"> </w:t>
      </w:r>
      <w:r w:rsidR="00A07764" w:rsidRPr="00103F99">
        <w:rPr>
          <w:rFonts w:eastAsia="MS Mincho"/>
          <w:bCs/>
          <w:lang w:eastAsia="ja-JP"/>
        </w:rPr>
        <w:t>Fukuoka City, Fukuoka, Japan, May 20</w:t>
      </w:r>
      <w:r w:rsidR="00A07764" w:rsidRPr="00103F99">
        <w:rPr>
          <w:rFonts w:eastAsia="Malgun Gothic"/>
          <w:bCs/>
          <w:vertAlign w:val="superscript"/>
          <w:lang w:eastAsia="ko-KR"/>
        </w:rPr>
        <w:t>th</w:t>
      </w:r>
      <w:r w:rsidR="00A07764" w:rsidRPr="00103F99">
        <w:rPr>
          <w:rFonts w:eastAsia="MS Mincho"/>
          <w:bCs/>
          <w:lang w:eastAsia="ja-JP"/>
        </w:rPr>
        <w:t xml:space="preserve"> </w:t>
      </w:r>
      <w:r w:rsidR="00A07764" w:rsidRPr="00103F99">
        <w:rPr>
          <w:bCs/>
        </w:rPr>
        <w:t>– 24</w:t>
      </w:r>
      <w:r w:rsidR="00A07764" w:rsidRPr="00103F99">
        <w:rPr>
          <w:bCs/>
          <w:vertAlign w:val="superscript"/>
          <w:lang w:eastAsia="ko-KR"/>
        </w:rPr>
        <w:t>th</w:t>
      </w:r>
      <w:r w:rsidR="00A07764" w:rsidRPr="00103F99">
        <w:rPr>
          <w:rFonts w:eastAsia="MS Mincho"/>
          <w:bCs/>
          <w:lang w:eastAsia="ja-JP"/>
        </w:rPr>
        <w:t>, 2024</w:t>
      </w:r>
    </w:p>
    <w:p w14:paraId="10FAC8AD" w14:textId="4795B487" w:rsidR="00734D8C" w:rsidRPr="00284FE0" w:rsidRDefault="00734D8C" w:rsidP="00D126E5">
      <w:pPr>
        <w:rPr>
          <w:lang w:eastAsia="zh-CN"/>
        </w:rPr>
      </w:pPr>
    </w:p>
    <w:sectPr w:rsidR="00734D8C" w:rsidRPr="00284FE0"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70E5" w14:textId="77777777" w:rsidR="00127DB0" w:rsidRDefault="00127DB0" w:rsidP="00465862">
      <w:pPr>
        <w:spacing w:after="0"/>
      </w:pPr>
      <w:r>
        <w:separator/>
      </w:r>
    </w:p>
  </w:endnote>
  <w:endnote w:type="continuationSeparator" w:id="0">
    <w:p w14:paraId="146AFF4B" w14:textId="77777777" w:rsidR="00127DB0" w:rsidRDefault="00127DB0"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8DFCF" w14:textId="77777777" w:rsidR="00127DB0" w:rsidRDefault="00127DB0" w:rsidP="00465862">
      <w:pPr>
        <w:spacing w:after="0"/>
      </w:pPr>
      <w:r>
        <w:separator/>
      </w:r>
    </w:p>
  </w:footnote>
  <w:footnote w:type="continuationSeparator" w:id="0">
    <w:p w14:paraId="642742D7" w14:textId="77777777" w:rsidR="00127DB0" w:rsidRDefault="00127DB0"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24E82CE6"/>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EE7DC1"/>
    <w:multiLevelType w:val="hybridMultilevel"/>
    <w:tmpl w:val="31C49C3C"/>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A530565"/>
    <w:multiLevelType w:val="hybridMultilevel"/>
    <w:tmpl w:val="4FB41D7A"/>
    <w:lvl w:ilvl="0" w:tplc="8834AE68">
      <w:start w:val="2"/>
      <w:numFmt w:val="decimal"/>
      <w:pStyle w:val="3"/>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F4D78"/>
    <w:multiLevelType w:val="hybridMultilevel"/>
    <w:tmpl w:val="CBFE4FBE"/>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874A6"/>
    <w:multiLevelType w:val="hybridMultilevel"/>
    <w:tmpl w:val="0AF81F9C"/>
    <w:lvl w:ilvl="0" w:tplc="402680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C87EC4"/>
    <w:multiLevelType w:val="hybridMultilevel"/>
    <w:tmpl w:val="D84A20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76439"/>
    <w:multiLevelType w:val="multilevel"/>
    <w:tmpl w:val="5276C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8786222"/>
    <w:multiLevelType w:val="hybridMultilevel"/>
    <w:tmpl w:val="DEB2D4D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0"/>
  </w:num>
  <w:num w:numId="4">
    <w:abstractNumId w:val="13"/>
  </w:num>
  <w:num w:numId="5">
    <w:abstractNumId w:val="4"/>
  </w:num>
  <w:num w:numId="6">
    <w:abstractNumId w:val="5"/>
  </w:num>
  <w:num w:numId="7">
    <w:abstractNumId w:val="15"/>
  </w:num>
  <w:num w:numId="8">
    <w:abstractNumId w:val="18"/>
  </w:num>
  <w:num w:numId="9">
    <w:abstractNumId w:val="11"/>
  </w:num>
  <w:num w:numId="10">
    <w:abstractNumId w:val="6"/>
  </w:num>
  <w:num w:numId="11">
    <w:abstractNumId w:val="3"/>
  </w:num>
  <w:num w:numId="12">
    <w:abstractNumId w:val="7"/>
  </w:num>
  <w:num w:numId="13">
    <w:abstractNumId w:val="14"/>
  </w:num>
  <w:num w:numId="14">
    <w:abstractNumId w:val="21"/>
  </w:num>
  <w:num w:numId="15">
    <w:abstractNumId w:val="19"/>
  </w:num>
  <w:num w:numId="16">
    <w:abstractNumId w:val="12"/>
  </w:num>
  <w:num w:numId="17">
    <w:abstractNumId w:val="8"/>
  </w:num>
  <w:num w:numId="18">
    <w:abstractNumId w:val="9"/>
  </w:num>
  <w:num w:numId="19">
    <w:abstractNumId w:val="16"/>
  </w:num>
  <w:num w:numId="20">
    <w:abstractNumId w:val="17"/>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003C"/>
    <w:rsid w:val="00001378"/>
    <w:rsid w:val="000015AB"/>
    <w:rsid w:val="000027A3"/>
    <w:rsid w:val="00003848"/>
    <w:rsid w:val="00007F72"/>
    <w:rsid w:val="00010300"/>
    <w:rsid w:val="00013ACD"/>
    <w:rsid w:val="00014180"/>
    <w:rsid w:val="00014B75"/>
    <w:rsid w:val="00020DA2"/>
    <w:rsid w:val="0002128E"/>
    <w:rsid w:val="000221AF"/>
    <w:rsid w:val="0002553E"/>
    <w:rsid w:val="0002695E"/>
    <w:rsid w:val="00027BE7"/>
    <w:rsid w:val="000310F3"/>
    <w:rsid w:val="00031ED5"/>
    <w:rsid w:val="000324E7"/>
    <w:rsid w:val="00032B03"/>
    <w:rsid w:val="00034DCF"/>
    <w:rsid w:val="000357C7"/>
    <w:rsid w:val="00037C46"/>
    <w:rsid w:val="0004089D"/>
    <w:rsid w:val="00040A8C"/>
    <w:rsid w:val="00041E5D"/>
    <w:rsid w:val="00044022"/>
    <w:rsid w:val="0004419C"/>
    <w:rsid w:val="0004688B"/>
    <w:rsid w:val="00046EE3"/>
    <w:rsid w:val="000470A0"/>
    <w:rsid w:val="00052254"/>
    <w:rsid w:val="00052F53"/>
    <w:rsid w:val="0005318F"/>
    <w:rsid w:val="0005543B"/>
    <w:rsid w:val="00056A98"/>
    <w:rsid w:val="00056E0C"/>
    <w:rsid w:val="000574DE"/>
    <w:rsid w:val="000575F9"/>
    <w:rsid w:val="00061049"/>
    <w:rsid w:val="0006168A"/>
    <w:rsid w:val="000619AD"/>
    <w:rsid w:val="00062AAF"/>
    <w:rsid w:val="00062B06"/>
    <w:rsid w:val="000656DB"/>
    <w:rsid w:val="000673D3"/>
    <w:rsid w:val="000702AC"/>
    <w:rsid w:val="00071E02"/>
    <w:rsid w:val="00072711"/>
    <w:rsid w:val="00075E79"/>
    <w:rsid w:val="000800C6"/>
    <w:rsid w:val="000806E7"/>
    <w:rsid w:val="00080788"/>
    <w:rsid w:val="00083F0E"/>
    <w:rsid w:val="00087A31"/>
    <w:rsid w:val="00087B67"/>
    <w:rsid w:val="000908A9"/>
    <w:rsid w:val="000919FF"/>
    <w:rsid w:val="00092728"/>
    <w:rsid w:val="000958BC"/>
    <w:rsid w:val="000962B0"/>
    <w:rsid w:val="00096608"/>
    <w:rsid w:val="000A1496"/>
    <w:rsid w:val="000A2045"/>
    <w:rsid w:val="000A34A1"/>
    <w:rsid w:val="000A4076"/>
    <w:rsid w:val="000A4E17"/>
    <w:rsid w:val="000A65BC"/>
    <w:rsid w:val="000A73D9"/>
    <w:rsid w:val="000B0488"/>
    <w:rsid w:val="000B4AAD"/>
    <w:rsid w:val="000B5BAF"/>
    <w:rsid w:val="000C22DB"/>
    <w:rsid w:val="000C3840"/>
    <w:rsid w:val="000C4649"/>
    <w:rsid w:val="000C5F26"/>
    <w:rsid w:val="000C6EC2"/>
    <w:rsid w:val="000C7B42"/>
    <w:rsid w:val="000D2619"/>
    <w:rsid w:val="000D48EB"/>
    <w:rsid w:val="000D4DEC"/>
    <w:rsid w:val="000D55CA"/>
    <w:rsid w:val="000E0349"/>
    <w:rsid w:val="000E47A6"/>
    <w:rsid w:val="000E56BC"/>
    <w:rsid w:val="000E5D1C"/>
    <w:rsid w:val="000E6445"/>
    <w:rsid w:val="000E76F9"/>
    <w:rsid w:val="000F020C"/>
    <w:rsid w:val="000F1853"/>
    <w:rsid w:val="000F38AF"/>
    <w:rsid w:val="000F4FC3"/>
    <w:rsid w:val="00101C77"/>
    <w:rsid w:val="0010381B"/>
    <w:rsid w:val="00103F99"/>
    <w:rsid w:val="0010424F"/>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27DB0"/>
    <w:rsid w:val="0013461B"/>
    <w:rsid w:val="00134C13"/>
    <w:rsid w:val="00134D86"/>
    <w:rsid w:val="001356B6"/>
    <w:rsid w:val="0014004D"/>
    <w:rsid w:val="00144DC6"/>
    <w:rsid w:val="00145563"/>
    <w:rsid w:val="001466C4"/>
    <w:rsid w:val="00150B9A"/>
    <w:rsid w:val="001528CF"/>
    <w:rsid w:val="001539E3"/>
    <w:rsid w:val="00154C2F"/>
    <w:rsid w:val="00155E1D"/>
    <w:rsid w:val="00155E41"/>
    <w:rsid w:val="00157DD7"/>
    <w:rsid w:val="00157DD8"/>
    <w:rsid w:val="0016128E"/>
    <w:rsid w:val="00164638"/>
    <w:rsid w:val="00165C09"/>
    <w:rsid w:val="00166CA0"/>
    <w:rsid w:val="00166F0D"/>
    <w:rsid w:val="00171EDC"/>
    <w:rsid w:val="00173D59"/>
    <w:rsid w:val="00173FA5"/>
    <w:rsid w:val="00175E00"/>
    <w:rsid w:val="00177435"/>
    <w:rsid w:val="0017765C"/>
    <w:rsid w:val="00180C0C"/>
    <w:rsid w:val="00181805"/>
    <w:rsid w:val="0018468C"/>
    <w:rsid w:val="00190B17"/>
    <w:rsid w:val="001915AE"/>
    <w:rsid w:val="00192C63"/>
    <w:rsid w:val="00197D5F"/>
    <w:rsid w:val="001A6333"/>
    <w:rsid w:val="001A67C4"/>
    <w:rsid w:val="001A7024"/>
    <w:rsid w:val="001A77FE"/>
    <w:rsid w:val="001B10C7"/>
    <w:rsid w:val="001B3B51"/>
    <w:rsid w:val="001B4C22"/>
    <w:rsid w:val="001C5E2D"/>
    <w:rsid w:val="001C615E"/>
    <w:rsid w:val="001C6DD5"/>
    <w:rsid w:val="001C7090"/>
    <w:rsid w:val="001D0F1D"/>
    <w:rsid w:val="001D2093"/>
    <w:rsid w:val="001D29AA"/>
    <w:rsid w:val="001D3B9A"/>
    <w:rsid w:val="001D62B0"/>
    <w:rsid w:val="001D6EDE"/>
    <w:rsid w:val="001E0270"/>
    <w:rsid w:val="001E17CE"/>
    <w:rsid w:val="001E36BB"/>
    <w:rsid w:val="001E379C"/>
    <w:rsid w:val="001E613B"/>
    <w:rsid w:val="001F05A8"/>
    <w:rsid w:val="001F0B7B"/>
    <w:rsid w:val="001F0F5A"/>
    <w:rsid w:val="001F66B1"/>
    <w:rsid w:val="00201CAE"/>
    <w:rsid w:val="00203092"/>
    <w:rsid w:val="00203B79"/>
    <w:rsid w:val="00203BEA"/>
    <w:rsid w:val="0020574E"/>
    <w:rsid w:val="00206CE9"/>
    <w:rsid w:val="0020760E"/>
    <w:rsid w:val="0021055E"/>
    <w:rsid w:val="00210911"/>
    <w:rsid w:val="00210CE0"/>
    <w:rsid w:val="00211EB8"/>
    <w:rsid w:val="0021479F"/>
    <w:rsid w:val="0022077A"/>
    <w:rsid w:val="00220B9B"/>
    <w:rsid w:val="00224F1C"/>
    <w:rsid w:val="00225C00"/>
    <w:rsid w:val="00225E47"/>
    <w:rsid w:val="00226C39"/>
    <w:rsid w:val="002334BD"/>
    <w:rsid w:val="00234D33"/>
    <w:rsid w:val="0023568A"/>
    <w:rsid w:val="0023608F"/>
    <w:rsid w:val="002367F6"/>
    <w:rsid w:val="0023684A"/>
    <w:rsid w:val="002400BF"/>
    <w:rsid w:val="0024296A"/>
    <w:rsid w:val="00244709"/>
    <w:rsid w:val="00245096"/>
    <w:rsid w:val="00245127"/>
    <w:rsid w:val="0024520E"/>
    <w:rsid w:val="00247E62"/>
    <w:rsid w:val="0025103D"/>
    <w:rsid w:val="00254646"/>
    <w:rsid w:val="002551DB"/>
    <w:rsid w:val="00257E88"/>
    <w:rsid w:val="0026219C"/>
    <w:rsid w:val="00263756"/>
    <w:rsid w:val="00263A88"/>
    <w:rsid w:val="0026470A"/>
    <w:rsid w:val="0026562C"/>
    <w:rsid w:val="00266699"/>
    <w:rsid w:val="00266A32"/>
    <w:rsid w:val="00271D4A"/>
    <w:rsid w:val="00273500"/>
    <w:rsid w:val="002742F6"/>
    <w:rsid w:val="0027520A"/>
    <w:rsid w:val="00276A89"/>
    <w:rsid w:val="00276B5F"/>
    <w:rsid w:val="00277692"/>
    <w:rsid w:val="00277A3A"/>
    <w:rsid w:val="002802DE"/>
    <w:rsid w:val="0028389A"/>
    <w:rsid w:val="00284FE0"/>
    <w:rsid w:val="002871BF"/>
    <w:rsid w:val="00295CC2"/>
    <w:rsid w:val="00296A4B"/>
    <w:rsid w:val="002A2921"/>
    <w:rsid w:val="002A3486"/>
    <w:rsid w:val="002A552E"/>
    <w:rsid w:val="002A62A6"/>
    <w:rsid w:val="002B0A77"/>
    <w:rsid w:val="002B211A"/>
    <w:rsid w:val="002B3FD3"/>
    <w:rsid w:val="002B516E"/>
    <w:rsid w:val="002B78FD"/>
    <w:rsid w:val="002B7BCD"/>
    <w:rsid w:val="002C11BC"/>
    <w:rsid w:val="002C4404"/>
    <w:rsid w:val="002C56E4"/>
    <w:rsid w:val="002C709D"/>
    <w:rsid w:val="002D0204"/>
    <w:rsid w:val="002D0722"/>
    <w:rsid w:val="002D0858"/>
    <w:rsid w:val="002D14B5"/>
    <w:rsid w:val="002D1FA6"/>
    <w:rsid w:val="002D2FD3"/>
    <w:rsid w:val="002D6639"/>
    <w:rsid w:val="002E0A99"/>
    <w:rsid w:val="002E0B9E"/>
    <w:rsid w:val="002E1DD9"/>
    <w:rsid w:val="002E3DD3"/>
    <w:rsid w:val="002E4AB2"/>
    <w:rsid w:val="002E7F74"/>
    <w:rsid w:val="002F0F54"/>
    <w:rsid w:val="002F2A19"/>
    <w:rsid w:val="002F7368"/>
    <w:rsid w:val="003003A2"/>
    <w:rsid w:val="00301165"/>
    <w:rsid w:val="0030349B"/>
    <w:rsid w:val="003042D1"/>
    <w:rsid w:val="00304C52"/>
    <w:rsid w:val="00305A62"/>
    <w:rsid w:val="00306DD4"/>
    <w:rsid w:val="003076DE"/>
    <w:rsid w:val="0031356C"/>
    <w:rsid w:val="0031378E"/>
    <w:rsid w:val="00313F0A"/>
    <w:rsid w:val="003158AD"/>
    <w:rsid w:val="00321FE8"/>
    <w:rsid w:val="0032391A"/>
    <w:rsid w:val="003249EB"/>
    <w:rsid w:val="00326665"/>
    <w:rsid w:val="00327C1D"/>
    <w:rsid w:val="003301D0"/>
    <w:rsid w:val="0033235E"/>
    <w:rsid w:val="00333D38"/>
    <w:rsid w:val="0033443E"/>
    <w:rsid w:val="0033490F"/>
    <w:rsid w:val="0033644E"/>
    <w:rsid w:val="00336474"/>
    <w:rsid w:val="00336A0E"/>
    <w:rsid w:val="00340B01"/>
    <w:rsid w:val="00343973"/>
    <w:rsid w:val="003440F9"/>
    <w:rsid w:val="00347FF0"/>
    <w:rsid w:val="00351C05"/>
    <w:rsid w:val="003521AA"/>
    <w:rsid w:val="00352C79"/>
    <w:rsid w:val="00352E91"/>
    <w:rsid w:val="00353DC3"/>
    <w:rsid w:val="003551D0"/>
    <w:rsid w:val="00355F71"/>
    <w:rsid w:val="00362B27"/>
    <w:rsid w:val="00365C7C"/>
    <w:rsid w:val="00365F8D"/>
    <w:rsid w:val="00367230"/>
    <w:rsid w:val="00373D5A"/>
    <w:rsid w:val="00380C7F"/>
    <w:rsid w:val="0038164D"/>
    <w:rsid w:val="00381F07"/>
    <w:rsid w:val="003846E0"/>
    <w:rsid w:val="003906CA"/>
    <w:rsid w:val="003941AE"/>
    <w:rsid w:val="003944A7"/>
    <w:rsid w:val="00397EC3"/>
    <w:rsid w:val="003A1648"/>
    <w:rsid w:val="003A219A"/>
    <w:rsid w:val="003A233C"/>
    <w:rsid w:val="003A2A4E"/>
    <w:rsid w:val="003A388E"/>
    <w:rsid w:val="003A6303"/>
    <w:rsid w:val="003A6FFC"/>
    <w:rsid w:val="003B0B88"/>
    <w:rsid w:val="003B17C3"/>
    <w:rsid w:val="003B185B"/>
    <w:rsid w:val="003B34BD"/>
    <w:rsid w:val="003B5AF5"/>
    <w:rsid w:val="003B713C"/>
    <w:rsid w:val="003B7FE4"/>
    <w:rsid w:val="003C059B"/>
    <w:rsid w:val="003C0A5F"/>
    <w:rsid w:val="003C1EDF"/>
    <w:rsid w:val="003C3371"/>
    <w:rsid w:val="003C343D"/>
    <w:rsid w:val="003C4D52"/>
    <w:rsid w:val="003C6ED6"/>
    <w:rsid w:val="003D0B36"/>
    <w:rsid w:val="003D16BA"/>
    <w:rsid w:val="003D209C"/>
    <w:rsid w:val="003D32FC"/>
    <w:rsid w:val="003D7117"/>
    <w:rsid w:val="003F23F9"/>
    <w:rsid w:val="003F29D0"/>
    <w:rsid w:val="003F3DAD"/>
    <w:rsid w:val="003F3E99"/>
    <w:rsid w:val="003F459B"/>
    <w:rsid w:val="003F6DEB"/>
    <w:rsid w:val="00401194"/>
    <w:rsid w:val="0040121D"/>
    <w:rsid w:val="00402445"/>
    <w:rsid w:val="004035C7"/>
    <w:rsid w:val="00403A87"/>
    <w:rsid w:val="00404AE7"/>
    <w:rsid w:val="00406AF6"/>
    <w:rsid w:val="00406D4A"/>
    <w:rsid w:val="004153DC"/>
    <w:rsid w:val="004175A4"/>
    <w:rsid w:val="00417867"/>
    <w:rsid w:val="00417BBD"/>
    <w:rsid w:val="00421A13"/>
    <w:rsid w:val="00422048"/>
    <w:rsid w:val="00422EDD"/>
    <w:rsid w:val="00424D08"/>
    <w:rsid w:val="00425CDB"/>
    <w:rsid w:val="00430BC6"/>
    <w:rsid w:val="004317F2"/>
    <w:rsid w:val="004330E5"/>
    <w:rsid w:val="0043318C"/>
    <w:rsid w:val="00433637"/>
    <w:rsid w:val="00436696"/>
    <w:rsid w:val="00436AB5"/>
    <w:rsid w:val="00440E7B"/>
    <w:rsid w:val="00444C48"/>
    <w:rsid w:val="0044677C"/>
    <w:rsid w:val="00446F5D"/>
    <w:rsid w:val="00450091"/>
    <w:rsid w:val="0045062B"/>
    <w:rsid w:val="004514B4"/>
    <w:rsid w:val="00452D1F"/>
    <w:rsid w:val="00453F49"/>
    <w:rsid w:val="00454881"/>
    <w:rsid w:val="00455143"/>
    <w:rsid w:val="00455894"/>
    <w:rsid w:val="0045709F"/>
    <w:rsid w:val="00457CBB"/>
    <w:rsid w:val="00460068"/>
    <w:rsid w:val="0046127B"/>
    <w:rsid w:val="0046299F"/>
    <w:rsid w:val="00464FF2"/>
    <w:rsid w:val="00465862"/>
    <w:rsid w:val="00465E27"/>
    <w:rsid w:val="00467B3F"/>
    <w:rsid w:val="00471449"/>
    <w:rsid w:val="00474344"/>
    <w:rsid w:val="0047453A"/>
    <w:rsid w:val="0047454F"/>
    <w:rsid w:val="00475952"/>
    <w:rsid w:val="004760F0"/>
    <w:rsid w:val="00476B51"/>
    <w:rsid w:val="00476C37"/>
    <w:rsid w:val="00481852"/>
    <w:rsid w:val="004821B9"/>
    <w:rsid w:val="004826BB"/>
    <w:rsid w:val="00483B24"/>
    <w:rsid w:val="004853FC"/>
    <w:rsid w:val="00485DC6"/>
    <w:rsid w:val="00485F88"/>
    <w:rsid w:val="00487601"/>
    <w:rsid w:val="00490D5E"/>
    <w:rsid w:val="00490F72"/>
    <w:rsid w:val="00491A83"/>
    <w:rsid w:val="004920A4"/>
    <w:rsid w:val="00492769"/>
    <w:rsid w:val="0049307C"/>
    <w:rsid w:val="00495297"/>
    <w:rsid w:val="0049737F"/>
    <w:rsid w:val="00497F12"/>
    <w:rsid w:val="004A2E32"/>
    <w:rsid w:val="004A2FED"/>
    <w:rsid w:val="004A437C"/>
    <w:rsid w:val="004A54AE"/>
    <w:rsid w:val="004B14E4"/>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6E7E"/>
    <w:rsid w:val="004C798D"/>
    <w:rsid w:val="004C7BBD"/>
    <w:rsid w:val="004C7F39"/>
    <w:rsid w:val="004D17F3"/>
    <w:rsid w:val="004D264F"/>
    <w:rsid w:val="004D368B"/>
    <w:rsid w:val="004D4FA2"/>
    <w:rsid w:val="004D5986"/>
    <w:rsid w:val="004D5E7C"/>
    <w:rsid w:val="004D62A3"/>
    <w:rsid w:val="004D67F8"/>
    <w:rsid w:val="004D6D75"/>
    <w:rsid w:val="004E0095"/>
    <w:rsid w:val="004E01FF"/>
    <w:rsid w:val="004E073D"/>
    <w:rsid w:val="004E0FC5"/>
    <w:rsid w:val="004E1507"/>
    <w:rsid w:val="004E2984"/>
    <w:rsid w:val="004E2BE5"/>
    <w:rsid w:val="004F0D52"/>
    <w:rsid w:val="004F564B"/>
    <w:rsid w:val="004F5E93"/>
    <w:rsid w:val="00500A43"/>
    <w:rsid w:val="00503327"/>
    <w:rsid w:val="00507973"/>
    <w:rsid w:val="0051144F"/>
    <w:rsid w:val="00512532"/>
    <w:rsid w:val="00512569"/>
    <w:rsid w:val="005135D8"/>
    <w:rsid w:val="005139BB"/>
    <w:rsid w:val="005177A7"/>
    <w:rsid w:val="005206D1"/>
    <w:rsid w:val="00520F41"/>
    <w:rsid w:val="00522A9C"/>
    <w:rsid w:val="00524B31"/>
    <w:rsid w:val="00524FED"/>
    <w:rsid w:val="005253C8"/>
    <w:rsid w:val="00527072"/>
    <w:rsid w:val="00530F58"/>
    <w:rsid w:val="0053166F"/>
    <w:rsid w:val="00531CB4"/>
    <w:rsid w:val="005323D2"/>
    <w:rsid w:val="005325B5"/>
    <w:rsid w:val="005424BD"/>
    <w:rsid w:val="00543B29"/>
    <w:rsid w:val="00544C5E"/>
    <w:rsid w:val="00545F05"/>
    <w:rsid w:val="00545FC1"/>
    <w:rsid w:val="0054712F"/>
    <w:rsid w:val="00551C9A"/>
    <w:rsid w:val="0055485E"/>
    <w:rsid w:val="005556F0"/>
    <w:rsid w:val="0055627D"/>
    <w:rsid w:val="00556F6A"/>
    <w:rsid w:val="00557B77"/>
    <w:rsid w:val="005610C6"/>
    <w:rsid w:val="00561231"/>
    <w:rsid w:val="00561304"/>
    <w:rsid w:val="00566503"/>
    <w:rsid w:val="005669EE"/>
    <w:rsid w:val="00570188"/>
    <w:rsid w:val="00570527"/>
    <w:rsid w:val="00570B56"/>
    <w:rsid w:val="00570DB5"/>
    <w:rsid w:val="00571704"/>
    <w:rsid w:val="00580480"/>
    <w:rsid w:val="00580AAB"/>
    <w:rsid w:val="005810BA"/>
    <w:rsid w:val="0058187F"/>
    <w:rsid w:val="00581B4C"/>
    <w:rsid w:val="005852E9"/>
    <w:rsid w:val="00587A63"/>
    <w:rsid w:val="00587B22"/>
    <w:rsid w:val="005920B5"/>
    <w:rsid w:val="00592C32"/>
    <w:rsid w:val="00593AC2"/>
    <w:rsid w:val="005955BA"/>
    <w:rsid w:val="00595F55"/>
    <w:rsid w:val="005A0658"/>
    <w:rsid w:val="005A0B3E"/>
    <w:rsid w:val="005A17B0"/>
    <w:rsid w:val="005A30C3"/>
    <w:rsid w:val="005A4016"/>
    <w:rsid w:val="005A52F4"/>
    <w:rsid w:val="005A5495"/>
    <w:rsid w:val="005A597B"/>
    <w:rsid w:val="005A6360"/>
    <w:rsid w:val="005A769E"/>
    <w:rsid w:val="005A775D"/>
    <w:rsid w:val="005A7F86"/>
    <w:rsid w:val="005B2AE8"/>
    <w:rsid w:val="005B2B64"/>
    <w:rsid w:val="005C1E49"/>
    <w:rsid w:val="005C447D"/>
    <w:rsid w:val="005C545C"/>
    <w:rsid w:val="005C70DD"/>
    <w:rsid w:val="005D0396"/>
    <w:rsid w:val="005D08D4"/>
    <w:rsid w:val="005D0983"/>
    <w:rsid w:val="005D1446"/>
    <w:rsid w:val="005D2B1A"/>
    <w:rsid w:val="005D394A"/>
    <w:rsid w:val="005D76C7"/>
    <w:rsid w:val="005E05C7"/>
    <w:rsid w:val="005E116D"/>
    <w:rsid w:val="005E2DFE"/>
    <w:rsid w:val="005E4672"/>
    <w:rsid w:val="005E498F"/>
    <w:rsid w:val="005E5137"/>
    <w:rsid w:val="005E521D"/>
    <w:rsid w:val="005E5375"/>
    <w:rsid w:val="005E5C08"/>
    <w:rsid w:val="005E6398"/>
    <w:rsid w:val="005F36B8"/>
    <w:rsid w:val="005F3A38"/>
    <w:rsid w:val="005F5086"/>
    <w:rsid w:val="005F5C0A"/>
    <w:rsid w:val="005F5E39"/>
    <w:rsid w:val="005F76B9"/>
    <w:rsid w:val="005F7711"/>
    <w:rsid w:val="005F7D24"/>
    <w:rsid w:val="005F7E98"/>
    <w:rsid w:val="0060197D"/>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0587"/>
    <w:rsid w:val="006417EF"/>
    <w:rsid w:val="00644A78"/>
    <w:rsid w:val="006453C5"/>
    <w:rsid w:val="0064759F"/>
    <w:rsid w:val="00647E20"/>
    <w:rsid w:val="006516BA"/>
    <w:rsid w:val="00652985"/>
    <w:rsid w:val="006530EB"/>
    <w:rsid w:val="00653CA3"/>
    <w:rsid w:val="0065495E"/>
    <w:rsid w:val="00654D81"/>
    <w:rsid w:val="006618E8"/>
    <w:rsid w:val="00661CAD"/>
    <w:rsid w:val="00661FA0"/>
    <w:rsid w:val="00662064"/>
    <w:rsid w:val="00662CD9"/>
    <w:rsid w:val="00662D0D"/>
    <w:rsid w:val="006637A1"/>
    <w:rsid w:val="00664E71"/>
    <w:rsid w:val="006703F9"/>
    <w:rsid w:val="0067075A"/>
    <w:rsid w:val="00671AE0"/>
    <w:rsid w:val="0067260E"/>
    <w:rsid w:val="0067335F"/>
    <w:rsid w:val="00677037"/>
    <w:rsid w:val="00680DF9"/>
    <w:rsid w:val="00680F10"/>
    <w:rsid w:val="00684261"/>
    <w:rsid w:val="0069160B"/>
    <w:rsid w:val="00691F80"/>
    <w:rsid w:val="006932D9"/>
    <w:rsid w:val="00695B28"/>
    <w:rsid w:val="006A133A"/>
    <w:rsid w:val="006A4B89"/>
    <w:rsid w:val="006A6184"/>
    <w:rsid w:val="006B04DF"/>
    <w:rsid w:val="006B30E3"/>
    <w:rsid w:val="006B4E14"/>
    <w:rsid w:val="006B4EB6"/>
    <w:rsid w:val="006B610D"/>
    <w:rsid w:val="006B7A47"/>
    <w:rsid w:val="006B7DCA"/>
    <w:rsid w:val="006C35DE"/>
    <w:rsid w:val="006C4DC3"/>
    <w:rsid w:val="006C61E4"/>
    <w:rsid w:val="006D0360"/>
    <w:rsid w:val="006D1678"/>
    <w:rsid w:val="006D1FFD"/>
    <w:rsid w:val="006D222F"/>
    <w:rsid w:val="006D4811"/>
    <w:rsid w:val="006D5E0B"/>
    <w:rsid w:val="006D7ECD"/>
    <w:rsid w:val="006E1F38"/>
    <w:rsid w:val="006E4044"/>
    <w:rsid w:val="006E41BE"/>
    <w:rsid w:val="006E43DA"/>
    <w:rsid w:val="006E510B"/>
    <w:rsid w:val="006E5EBD"/>
    <w:rsid w:val="006E6D2B"/>
    <w:rsid w:val="006E6E7F"/>
    <w:rsid w:val="006E7C7A"/>
    <w:rsid w:val="006F2F17"/>
    <w:rsid w:val="006F363E"/>
    <w:rsid w:val="006F3B7E"/>
    <w:rsid w:val="006F40AC"/>
    <w:rsid w:val="006F4ADD"/>
    <w:rsid w:val="006F613E"/>
    <w:rsid w:val="00700739"/>
    <w:rsid w:val="00700C5E"/>
    <w:rsid w:val="007014F4"/>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636"/>
    <w:rsid w:val="00740CA3"/>
    <w:rsid w:val="0074140F"/>
    <w:rsid w:val="0074345C"/>
    <w:rsid w:val="00743F03"/>
    <w:rsid w:val="00744C75"/>
    <w:rsid w:val="007455B5"/>
    <w:rsid w:val="00745907"/>
    <w:rsid w:val="00745BFA"/>
    <w:rsid w:val="007461E0"/>
    <w:rsid w:val="00746EFE"/>
    <w:rsid w:val="0075043E"/>
    <w:rsid w:val="00750F43"/>
    <w:rsid w:val="007514D4"/>
    <w:rsid w:val="00752B70"/>
    <w:rsid w:val="00752BF9"/>
    <w:rsid w:val="0075478B"/>
    <w:rsid w:val="00754FC3"/>
    <w:rsid w:val="00757126"/>
    <w:rsid w:val="00764A29"/>
    <w:rsid w:val="00766A7F"/>
    <w:rsid w:val="00766BA6"/>
    <w:rsid w:val="007672B0"/>
    <w:rsid w:val="00770302"/>
    <w:rsid w:val="00771546"/>
    <w:rsid w:val="007720FB"/>
    <w:rsid w:val="00773695"/>
    <w:rsid w:val="00775144"/>
    <w:rsid w:val="007803FF"/>
    <w:rsid w:val="007804BC"/>
    <w:rsid w:val="00781962"/>
    <w:rsid w:val="00782688"/>
    <w:rsid w:val="00783AFD"/>
    <w:rsid w:val="0078423F"/>
    <w:rsid w:val="00791FAC"/>
    <w:rsid w:val="00792062"/>
    <w:rsid w:val="00792272"/>
    <w:rsid w:val="00795C60"/>
    <w:rsid w:val="007A3289"/>
    <w:rsid w:val="007A4C05"/>
    <w:rsid w:val="007A66B0"/>
    <w:rsid w:val="007A6BC0"/>
    <w:rsid w:val="007A7105"/>
    <w:rsid w:val="007A7AF1"/>
    <w:rsid w:val="007B4650"/>
    <w:rsid w:val="007B6445"/>
    <w:rsid w:val="007B68F2"/>
    <w:rsid w:val="007B6E40"/>
    <w:rsid w:val="007B737B"/>
    <w:rsid w:val="007C1846"/>
    <w:rsid w:val="007C3F20"/>
    <w:rsid w:val="007C6DE2"/>
    <w:rsid w:val="007C6F86"/>
    <w:rsid w:val="007C750F"/>
    <w:rsid w:val="007C7B82"/>
    <w:rsid w:val="007D4917"/>
    <w:rsid w:val="007D529B"/>
    <w:rsid w:val="007D58FF"/>
    <w:rsid w:val="007D6B85"/>
    <w:rsid w:val="007D7CFF"/>
    <w:rsid w:val="007E06BB"/>
    <w:rsid w:val="007E0F41"/>
    <w:rsid w:val="007E1F03"/>
    <w:rsid w:val="007E3D1B"/>
    <w:rsid w:val="007E5036"/>
    <w:rsid w:val="007E59AA"/>
    <w:rsid w:val="007E6CAB"/>
    <w:rsid w:val="007F1237"/>
    <w:rsid w:val="007F1703"/>
    <w:rsid w:val="007F37F0"/>
    <w:rsid w:val="007F40B4"/>
    <w:rsid w:val="007F51FA"/>
    <w:rsid w:val="007F53B1"/>
    <w:rsid w:val="007F63A5"/>
    <w:rsid w:val="007F7ADA"/>
    <w:rsid w:val="0080327B"/>
    <w:rsid w:val="0080517E"/>
    <w:rsid w:val="00811427"/>
    <w:rsid w:val="008117B8"/>
    <w:rsid w:val="00814960"/>
    <w:rsid w:val="00817ACA"/>
    <w:rsid w:val="00820A8D"/>
    <w:rsid w:val="00821F78"/>
    <w:rsid w:val="00822F1F"/>
    <w:rsid w:val="008268A3"/>
    <w:rsid w:val="00827468"/>
    <w:rsid w:val="00827B79"/>
    <w:rsid w:val="00832840"/>
    <w:rsid w:val="008341E6"/>
    <w:rsid w:val="00834A6B"/>
    <w:rsid w:val="008353B1"/>
    <w:rsid w:val="008358A0"/>
    <w:rsid w:val="00835EC1"/>
    <w:rsid w:val="00836077"/>
    <w:rsid w:val="008413EA"/>
    <w:rsid w:val="0084144B"/>
    <w:rsid w:val="00842116"/>
    <w:rsid w:val="00842E53"/>
    <w:rsid w:val="00843648"/>
    <w:rsid w:val="00844816"/>
    <w:rsid w:val="00845827"/>
    <w:rsid w:val="00845E26"/>
    <w:rsid w:val="008463C7"/>
    <w:rsid w:val="00846C42"/>
    <w:rsid w:val="00847322"/>
    <w:rsid w:val="00850C5C"/>
    <w:rsid w:val="008516C9"/>
    <w:rsid w:val="00851DF2"/>
    <w:rsid w:val="00852125"/>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6176"/>
    <w:rsid w:val="0087703E"/>
    <w:rsid w:val="00877128"/>
    <w:rsid w:val="008829EC"/>
    <w:rsid w:val="00885059"/>
    <w:rsid w:val="0089154C"/>
    <w:rsid w:val="00891994"/>
    <w:rsid w:val="00894840"/>
    <w:rsid w:val="00894C82"/>
    <w:rsid w:val="0089548A"/>
    <w:rsid w:val="00895807"/>
    <w:rsid w:val="008965F3"/>
    <w:rsid w:val="008A1757"/>
    <w:rsid w:val="008A7CEF"/>
    <w:rsid w:val="008B004A"/>
    <w:rsid w:val="008B0B91"/>
    <w:rsid w:val="008B359F"/>
    <w:rsid w:val="008B3EE2"/>
    <w:rsid w:val="008B5F2F"/>
    <w:rsid w:val="008C3210"/>
    <w:rsid w:val="008C5321"/>
    <w:rsid w:val="008C6A0E"/>
    <w:rsid w:val="008C7C74"/>
    <w:rsid w:val="008D06D8"/>
    <w:rsid w:val="008D0EAE"/>
    <w:rsid w:val="008D21C3"/>
    <w:rsid w:val="008D27F9"/>
    <w:rsid w:val="008D3BFE"/>
    <w:rsid w:val="008E01DA"/>
    <w:rsid w:val="008E0214"/>
    <w:rsid w:val="008E3431"/>
    <w:rsid w:val="008E4449"/>
    <w:rsid w:val="008F21F7"/>
    <w:rsid w:val="008F2399"/>
    <w:rsid w:val="008F456C"/>
    <w:rsid w:val="008F4E03"/>
    <w:rsid w:val="008F6EB3"/>
    <w:rsid w:val="008F7508"/>
    <w:rsid w:val="00900CDD"/>
    <w:rsid w:val="00902E05"/>
    <w:rsid w:val="00905209"/>
    <w:rsid w:val="00907127"/>
    <w:rsid w:val="009100BA"/>
    <w:rsid w:val="00912A88"/>
    <w:rsid w:val="00913FBD"/>
    <w:rsid w:val="00914E5F"/>
    <w:rsid w:val="00916A22"/>
    <w:rsid w:val="009228C7"/>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120A"/>
    <w:rsid w:val="0096232B"/>
    <w:rsid w:val="00964C0E"/>
    <w:rsid w:val="00966728"/>
    <w:rsid w:val="0096744D"/>
    <w:rsid w:val="009723EC"/>
    <w:rsid w:val="0097334D"/>
    <w:rsid w:val="00973B4D"/>
    <w:rsid w:val="00980960"/>
    <w:rsid w:val="009814D4"/>
    <w:rsid w:val="00981F07"/>
    <w:rsid w:val="00982320"/>
    <w:rsid w:val="0098298A"/>
    <w:rsid w:val="00982C49"/>
    <w:rsid w:val="009844E6"/>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19EA"/>
    <w:rsid w:val="009A26AE"/>
    <w:rsid w:val="009A317A"/>
    <w:rsid w:val="009A4F72"/>
    <w:rsid w:val="009A6899"/>
    <w:rsid w:val="009B606A"/>
    <w:rsid w:val="009C0EEB"/>
    <w:rsid w:val="009C16F4"/>
    <w:rsid w:val="009C2D70"/>
    <w:rsid w:val="009C2DEF"/>
    <w:rsid w:val="009C4CCC"/>
    <w:rsid w:val="009C5A3B"/>
    <w:rsid w:val="009C76B0"/>
    <w:rsid w:val="009D0488"/>
    <w:rsid w:val="009D060B"/>
    <w:rsid w:val="009D676B"/>
    <w:rsid w:val="009D7558"/>
    <w:rsid w:val="009E2D41"/>
    <w:rsid w:val="009E51CB"/>
    <w:rsid w:val="009F1547"/>
    <w:rsid w:val="009F3964"/>
    <w:rsid w:val="009F51EB"/>
    <w:rsid w:val="00A034B1"/>
    <w:rsid w:val="00A03E2D"/>
    <w:rsid w:val="00A04632"/>
    <w:rsid w:val="00A04B63"/>
    <w:rsid w:val="00A05AB4"/>
    <w:rsid w:val="00A06128"/>
    <w:rsid w:val="00A07764"/>
    <w:rsid w:val="00A07D3C"/>
    <w:rsid w:val="00A101E9"/>
    <w:rsid w:val="00A1068D"/>
    <w:rsid w:val="00A1295D"/>
    <w:rsid w:val="00A12B6C"/>
    <w:rsid w:val="00A1394D"/>
    <w:rsid w:val="00A20B25"/>
    <w:rsid w:val="00A20E03"/>
    <w:rsid w:val="00A21274"/>
    <w:rsid w:val="00A22517"/>
    <w:rsid w:val="00A233C8"/>
    <w:rsid w:val="00A24490"/>
    <w:rsid w:val="00A2470E"/>
    <w:rsid w:val="00A27763"/>
    <w:rsid w:val="00A31E2C"/>
    <w:rsid w:val="00A33F7F"/>
    <w:rsid w:val="00A35CA5"/>
    <w:rsid w:val="00A36249"/>
    <w:rsid w:val="00A37511"/>
    <w:rsid w:val="00A4173B"/>
    <w:rsid w:val="00A42DCD"/>
    <w:rsid w:val="00A442ED"/>
    <w:rsid w:val="00A44DB6"/>
    <w:rsid w:val="00A45215"/>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6C5"/>
    <w:rsid w:val="00A80778"/>
    <w:rsid w:val="00A81479"/>
    <w:rsid w:val="00A8163A"/>
    <w:rsid w:val="00A83619"/>
    <w:rsid w:val="00A844C6"/>
    <w:rsid w:val="00A849AF"/>
    <w:rsid w:val="00A85AA7"/>
    <w:rsid w:val="00A8602D"/>
    <w:rsid w:val="00A867E1"/>
    <w:rsid w:val="00A90EC3"/>
    <w:rsid w:val="00A939AE"/>
    <w:rsid w:val="00A945C4"/>
    <w:rsid w:val="00A9498E"/>
    <w:rsid w:val="00A94D41"/>
    <w:rsid w:val="00AA1952"/>
    <w:rsid w:val="00AA3B6B"/>
    <w:rsid w:val="00AA4595"/>
    <w:rsid w:val="00AA4BBD"/>
    <w:rsid w:val="00AB025D"/>
    <w:rsid w:val="00AB2257"/>
    <w:rsid w:val="00AB2709"/>
    <w:rsid w:val="00AB3BA3"/>
    <w:rsid w:val="00AB43F5"/>
    <w:rsid w:val="00AB65A4"/>
    <w:rsid w:val="00AB7A89"/>
    <w:rsid w:val="00AC0ED1"/>
    <w:rsid w:val="00AC3629"/>
    <w:rsid w:val="00AC64C9"/>
    <w:rsid w:val="00AC684D"/>
    <w:rsid w:val="00AC6EBA"/>
    <w:rsid w:val="00AD103A"/>
    <w:rsid w:val="00AD295D"/>
    <w:rsid w:val="00AD3472"/>
    <w:rsid w:val="00AD3655"/>
    <w:rsid w:val="00AD40E7"/>
    <w:rsid w:val="00AD5A1A"/>
    <w:rsid w:val="00AD60F6"/>
    <w:rsid w:val="00AD6145"/>
    <w:rsid w:val="00AE3B21"/>
    <w:rsid w:val="00AE3BA5"/>
    <w:rsid w:val="00AE44CF"/>
    <w:rsid w:val="00AE4C45"/>
    <w:rsid w:val="00AE562D"/>
    <w:rsid w:val="00AF2B7C"/>
    <w:rsid w:val="00AF34CA"/>
    <w:rsid w:val="00AF45CF"/>
    <w:rsid w:val="00AF7D42"/>
    <w:rsid w:val="00B008DE"/>
    <w:rsid w:val="00B027CC"/>
    <w:rsid w:val="00B0288D"/>
    <w:rsid w:val="00B04DB9"/>
    <w:rsid w:val="00B05DB9"/>
    <w:rsid w:val="00B10409"/>
    <w:rsid w:val="00B11480"/>
    <w:rsid w:val="00B1177C"/>
    <w:rsid w:val="00B136B0"/>
    <w:rsid w:val="00B146C5"/>
    <w:rsid w:val="00B14704"/>
    <w:rsid w:val="00B20604"/>
    <w:rsid w:val="00B20B1F"/>
    <w:rsid w:val="00B20F4A"/>
    <w:rsid w:val="00B231C9"/>
    <w:rsid w:val="00B24671"/>
    <w:rsid w:val="00B252CA"/>
    <w:rsid w:val="00B26955"/>
    <w:rsid w:val="00B306DD"/>
    <w:rsid w:val="00B31160"/>
    <w:rsid w:val="00B34EF7"/>
    <w:rsid w:val="00B35703"/>
    <w:rsid w:val="00B37CF9"/>
    <w:rsid w:val="00B40D6E"/>
    <w:rsid w:val="00B40E81"/>
    <w:rsid w:val="00B41870"/>
    <w:rsid w:val="00B41C50"/>
    <w:rsid w:val="00B42CC4"/>
    <w:rsid w:val="00B43D6C"/>
    <w:rsid w:val="00B458EF"/>
    <w:rsid w:val="00B45A28"/>
    <w:rsid w:val="00B50C76"/>
    <w:rsid w:val="00B52B4C"/>
    <w:rsid w:val="00B53784"/>
    <w:rsid w:val="00B54CD7"/>
    <w:rsid w:val="00B5518B"/>
    <w:rsid w:val="00B574E3"/>
    <w:rsid w:val="00B60969"/>
    <w:rsid w:val="00B60E16"/>
    <w:rsid w:val="00B62586"/>
    <w:rsid w:val="00B62EA6"/>
    <w:rsid w:val="00B657B4"/>
    <w:rsid w:val="00B70C30"/>
    <w:rsid w:val="00B70F4F"/>
    <w:rsid w:val="00B71023"/>
    <w:rsid w:val="00B73C5D"/>
    <w:rsid w:val="00B76A87"/>
    <w:rsid w:val="00B77E14"/>
    <w:rsid w:val="00B80BEE"/>
    <w:rsid w:val="00B814CE"/>
    <w:rsid w:val="00B81AB8"/>
    <w:rsid w:val="00B833FC"/>
    <w:rsid w:val="00B843A0"/>
    <w:rsid w:val="00B846D5"/>
    <w:rsid w:val="00B84FF3"/>
    <w:rsid w:val="00B859BD"/>
    <w:rsid w:val="00B862F9"/>
    <w:rsid w:val="00B90508"/>
    <w:rsid w:val="00B926C1"/>
    <w:rsid w:val="00B9283A"/>
    <w:rsid w:val="00B94A13"/>
    <w:rsid w:val="00B94F8B"/>
    <w:rsid w:val="00BA12D1"/>
    <w:rsid w:val="00BA5998"/>
    <w:rsid w:val="00BA6797"/>
    <w:rsid w:val="00BB0B3F"/>
    <w:rsid w:val="00BB1CC0"/>
    <w:rsid w:val="00BB1F09"/>
    <w:rsid w:val="00BB3781"/>
    <w:rsid w:val="00BB3A9F"/>
    <w:rsid w:val="00BB3E89"/>
    <w:rsid w:val="00BB4CFC"/>
    <w:rsid w:val="00BB797A"/>
    <w:rsid w:val="00BC0058"/>
    <w:rsid w:val="00BC058D"/>
    <w:rsid w:val="00BC2796"/>
    <w:rsid w:val="00BD07B6"/>
    <w:rsid w:val="00BD11E5"/>
    <w:rsid w:val="00BD1794"/>
    <w:rsid w:val="00BD4228"/>
    <w:rsid w:val="00BD46AB"/>
    <w:rsid w:val="00BD5252"/>
    <w:rsid w:val="00BD5432"/>
    <w:rsid w:val="00BD7AB4"/>
    <w:rsid w:val="00BE096A"/>
    <w:rsid w:val="00BE0C8C"/>
    <w:rsid w:val="00BE22F2"/>
    <w:rsid w:val="00BE2CA4"/>
    <w:rsid w:val="00BE3C21"/>
    <w:rsid w:val="00BE4173"/>
    <w:rsid w:val="00BE576E"/>
    <w:rsid w:val="00BE7025"/>
    <w:rsid w:val="00BE7975"/>
    <w:rsid w:val="00BF02BE"/>
    <w:rsid w:val="00BF0E39"/>
    <w:rsid w:val="00BF0FCF"/>
    <w:rsid w:val="00BF18D8"/>
    <w:rsid w:val="00BF1A27"/>
    <w:rsid w:val="00BF2F2A"/>
    <w:rsid w:val="00BF3F20"/>
    <w:rsid w:val="00BF4C06"/>
    <w:rsid w:val="00BF75D3"/>
    <w:rsid w:val="00C004D5"/>
    <w:rsid w:val="00C01FC1"/>
    <w:rsid w:val="00C04E02"/>
    <w:rsid w:val="00C04E37"/>
    <w:rsid w:val="00C0789A"/>
    <w:rsid w:val="00C10D84"/>
    <w:rsid w:val="00C12F57"/>
    <w:rsid w:val="00C14A3F"/>
    <w:rsid w:val="00C1607D"/>
    <w:rsid w:val="00C16C55"/>
    <w:rsid w:val="00C16D9D"/>
    <w:rsid w:val="00C17C1D"/>
    <w:rsid w:val="00C244E7"/>
    <w:rsid w:val="00C24ACB"/>
    <w:rsid w:val="00C24ED0"/>
    <w:rsid w:val="00C25496"/>
    <w:rsid w:val="00C2732E"/>
    <w:rsid w:val="00C27D9B"/>
    <w:rsid w:val="00C300EF"/>
    <w:rsid w:val="00C31DB0"/>
    <w:rsid w:val="00C34DCE"/>
    <w:rsid w:val="00C3506F"/>
    <w:rsid w:val="00C3508F"/>
    <w:rsid w:val="00C41D1E"/>
    <w:rsid w:val="00C4294B"/>
    <w:rsid w:val="00C4367D"/>
    <w:rsid w:val="00C44020"/>
    <w:rsid w:val="00C476E9"/>
    <w:rsid w:val="00C50A03"/>
    <w:rsid w:val="00C5371F"/>
    <w:rsid w:val="00C632DA"/>
    <w:rsid w:val="00C646BE"/>
    <w:rsid w:val="00C667F4"/>
    <w:rsid w:val="00C73A78"/>
    <w:rsid w:val="00C73AD5"/>
    <w:rsid w:val="00C74A05"/>
    <w:rsid w:val="00C74CDA"/>
    <w:rsid w:val="00C75EF8"/>
    <w:rsid w:val="00C822D8"/>
    <w:rsid w:val="00C823DA"/>
    <w:rsid w:val="00C82A0A"/>
    <w:rsid w:val="00C83217"/>
    <w:rsid w:val="00C83FDF"/>
    <w:rsid w:val="00C85AA4"/>
    <w:rsid w:val="00C85F61"/>
    <w:rsid w:val="00C86BA5"/>
    <w:rsid w:val="00C87F21"/>
    <w:rsid w:val="00C92472"/>
    <w:rsid w:val="00C94841"/>
    <w:rsid w:val="00C96AD1"/>
    <w:rsid w:val="00C97198"/>
    <w:rsid w:val="00C9760F"/>
    <w:rsid w:val="00CA0300"/>
    <w:rsid w:val="00CA315F"/>
    <w:rsid w:val="00CA39C4"/>
    <w:rsid w:val="00CA576A"/>
    <w:rsid w:val="00CA73F4"/>
    <w:rsid w:val="00CB12DC"/>
    <w:rsid w:val="00CB16F1"/>
    <w:rsid w:val="00CB19EC"/>
    <w:rsid w:val="00CB1DB0"/>
    <w:rsid w:val="00CB253B"/>
    <w:rsid w:val="00CB308F"/>
    <w:rsid w:val="00CC426C"/>
    <w:rsid w:val="00CC5260"/>
    <w:rsid w:val="00CD0F7D"/>
    <w:rsid w:val="00CD3BF5"/>
    <w:rsid w:val="00CD4D60"/>
    <w:rsid w:val="00CD5C69"/>
    <w:rsid w:val="00CE0295"/>
    <w:rsid w:val="00CE0C4F"/>
    <w:rsid w:val="00CE1C8C"/>
    <w:rsid w:val="00CE2A51"/>
    <w:rsid w:val="00CE577C"/>
    <w:rsid w:val="00CE6CCB"/>
    <w:rsid w:val="00CE7011"/>
    <w:rsid w:val="00CE7ADB"/>
    <w:rsid w:val="00CE7C63"/>
    <w:rsid w:val="00CE7CA3"/>
    <w:rsid w:val="00CF0E9B"/>
    <w:rsid w:val="00CF343E"/>
    <w:rsid w:val="00CF47AF"/>
    <w:rsid w:val="00D00848"/>
    <w:rsid w:val="00D0694B"/>
    <w:rsid w:val="00D07E12"/>
    <w:rsid w:val="00D114C4"/>
    <w:rsid w:val="00D11847"/>
    <w:rsid w:val="00D126E5"/>
    <w:rsid w:val="00D13601"/>
    <w:rsid w:val="00D13D6B"/>
    <w:rsid w:val="00D142C9"/>
    <w:rsid w:val="00D1666D"/>
    <w:rsid w:val="00D1757E"/>
    <w:rsid w:val="00D200B8"/>
    <w:rsid w:val="00D20361"/>
    <w:rsid w:val="00D20D4C"/>
    <w:rsid w:val="00D215F8"/>
    <w:rsid w:val="00D22E50"/>
    <w:rsid w:val="00D26E8B"/>
    <w:rsid w:val="00D315DF"/>
    <w:rsid w:val="00D317BC"/>
    <w:rsid w:val="00D32C34"/>
    <w:rsid w:val="00D42D84"/>
    <w:rsid w:val="00D43240"/>
    <w:rsid w:val="00D442A1"/>
    <w:rsid w:val="00D51400"/>
    <w:rsid w:val="00D576A0"/>
    <w:rsid w:val="00D61115"/>
    <w:rsid w:val="00D63259"/>
    <w:rsid w:val="00D63DB9"/>
    <w:rsid w:val="00D65A47"/>
    <w:rsid w:val="00D66163"/>
    <w:rsid w:val="00D72C98"/>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636B"/>
    <w:rsid w:val="00D8750C"/>
    <w:rsid w:val="00D935AE"/>
    <w:rsid w:val="00D937A1"/>
    <w:rsid w:val="00D95C65"/>
    <w:rsid w:val="00D95EDC"/>
    <w:rsid w:val="00D95F7D"/>
    <w:rsid w:val="00D961DC"/>
    <w:rsid w:val="00D96A6D"/>
    <w:rsid w:val="00D97004"/>
    <w:rsid w:val="00DA5B28"/>
    <w:rsid w:val="00DA7911"/>
    <w:rsid w:val="00DB0B96"/>
    <w:rsid w:val="00DB1CA0"/>
    <w:rsid w:val="00DB1D66"/>
    <w:rsid w:val="00DB2170"/>
    <w:rsid w:val="00DB299B"/>
    <w:rsid w:val="00DB598C"/>
    <w:rsid w:val="00DB675C"/>
    <w:rsid w:val="00DB6A6B"/>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B10"/>
    <w:rsid w:val="00DE4C04"/>
    <w:rsid w:val="00DE5BF9"/>
    <w:rsid w:val="00DE5C98"/>
    <w:rsid w:val="00DF044F"/>
    <w:rsid w:val="00DF16F9"/>
    <w:rsid w:val="00DF3069"/>
    <w:rsid w:val="00DF315E"/>
    <w:rsid w:val="00DF31AE"/>
    <w:rsid w:val="00DF5A49"/>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26F3"/>
    <w:rsid w:val="00E35550"/>
    <w:rsid w:val="00E36A90"/>
    <w:rsid w:val="00E41199"/>
    <w:rsid w:val="00E41E64"/>
    <w:rsid w:val="00E45DC5"/>
    <w:rsid w:val="00E462DC"/>
    <w:rsid w:val="00E47E6F"/>
    <w:rsid w:val="00E50AB2"/>
    <w:rsid w:val="00E53275"/>
    <w:rsid w:val="00E53478"/>
    <w:rsid w:val="00E53702"/>
    <w:rsid w:val="00E55A94"/>
    <w:rsid w:val="00E5665D"/>
    <w:rsid w:val="00E60A64"/>
    <w:rsid w:val="00E61D6D"/>
    <w:rsid w:val="00E63E93"/>
    <w:rsid w:val="00E64DC1"/>
    <w:rsid w:val="00E662F9"/>
    <w:rsid w:val="00E66EF6"/>
    <w:rsid w:val="00E70897"/>
    <w:rsid w:val="00E70C21"/>
    <w:rsid w:val="00E72C2D"/>
    <w:rsid w:val="00E75A1F"/>
    <w:rsid w:val="00E76C73"/>
    <w:rsid w:val="00E77A0A"/>
    <w:rsid w:val="00E80FF4"/>
    <w:rsid w:val="00E810DC"/>
    <w:rsid w:val="00E8751E"/>
    <w:rsid w:val="00E902ED"/>
    <w:rsid w:val="00E910F8"/>
    <w:rsid w:val="00E92921"/>
    <w:rsid w:val="00E93B25"/>
    <w:rsid w:val="00E949DF"/>
    <w:rsid w:val="00E94EB7"/>
    <w:rsid w:val="00E95450"/>
    <w:rsid w:val="00E955A0"/>
    <w:rsid w:val="00E95B5F"/>
    <w:rsid w:val="00E97235"/>
    <w:rsid w:val="00E97753"/>
    <w:rsid w:val="00E97B68"/>
    <w:rsid w:val="00E97FBD"/>
    <w:rsid w:val="00EA1363"/>
    <w:rsid w:val="00EA2B9A"/>
    <w:rsid w:val="00EA2BAD"/>
    <w:rsid w:val="00EA3851"/>
    <w:rsid w:val="00EA76B9"/>
    <w:rsid w:val="00EB217F"/>
    <w:rsid w:val="00EB339E"/>
    <w:rsid w:val="00EB62B5"/>
    <w:rsid w:val="00EB6418"/>
    <w:rsid w:val="00EC09B8"/>
    <w:rsid w:val="00EC25C3"/>
    <w:rsid w:val="00EC2704"/>
    <w:rsid w:val="00EC2DC1"/>
    <w:rsid w:val="00EC3650"/>
    <w:rsid w:val="00EC5113"/>
    <w:rsid w:val="00ED009E"/>
    <w:rsid w:val="00ED1898"/>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EF750D"/>
    <w:rsid w:val="00F008A7"/>
    <w:rsid w:val="00F01C12"/>
    <w:rsid w:val="00F01E63"/>
    <w:rsid w:val="00F02DDD"/>
    <w:rsid w:val="00F04791"/>
    <w:rsid w:val="00F06F53"/>
    <w:rsid w:val="00F105FA"/>
    <w:rsid w:val="00F115A0"/>
    <w:rsid w:val="00F116A9"/>
    <w:rsid w:val="00F12DF2"/>
    <w:rsid w:val="00F14EE7"/>
    <w:rsid w:val="00F17B19"/>
    <w:rsid w:val="00F209E3"/>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4756C"/>
    <w:rsid w:val="00F52454"/>
    <w:rsid w:val="00F536F7"/>
    <w:rsid w:val="00F561CB"/>
    <w:rsid w:val="00F56389"/>
    <w:rsid w:val="00F5655C"/>
    <w:rsid w:val="00F62183"/>
    <w:rsid w:val="00F634DB"/>
    <w:rsid w:val="00F64C7E"/>
    <w:rsid w:val="00F65351"/>
    <w:rsid w:val="00F66275"/>
    <w:rsid w:val="00F740BC"/>
    <w:rsid w:val="00F7436D"/>
    <w:rsid w:val="00F7513C"/>
    <w:rsid w:val="00F76ABE"/>
    <w:rsid w:val="00F7718E"/>
    <w:rsid w:val="00F7761E"/>
    <w:rsid w:val="00F77BA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5AD4"/>
    <w:rsid w:val="00F963B8"/>
    <w:rsid w:val="00F97796"/>
    <w:rsid w:val="00FA069A"/>
    <w:rsid w:val="00FA2BCA"/>
    <w:rsid w:val="00FA38EB"/>
    <w:rsid w:val="00FA3DBD"/>
    <w:rsid w:val="00FB0382"/>
    <w:rsid w:val="00FB2AB8"/>
    <w:rsid w:val="00FB4818"/>
    <w:rsid w:val="00FB6CA9"/>
    <w:rsid w:val="00FB6DF6"/>
    <w:rsid w:val="00FB6ECD"/>
    <w:rsid w:val="00FB7291"/>
    <w:rsid w:val="00FB742F"/>
    <w:rsid w:val="00FC152A"/>
    <w:rsid w:val="00FC2A13"/>
    <w:rsid w:val="00FC4B07"/>
    <w:rsid w:val="00FD1D4B"/>
    <w:rsid w:val="00FD4BCF"/>
    <w:rsid w:val="00FE0E6E"/>
    <w:rsid w:val="00FE1B32"/>
    <w:rsid w:val="00FE224C"/>
    <w:rsid w:val="00FE2BB7"/>
    <w:rsid w:val="00FE6876"/>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numbering" w:customStyle="1" w:styleId="StyleBulletedSymbolsymbolLeft025Hanging0">
    <w:name w:val="Style Bulleted Symbol (symbol) Left:  0.25&quot; Hanging:  0."/>
    <w:basedOn w:val="a2"/>
    <w:rsid w:val="007A6BC0"/>
    <w:pPr>
      <w:numPr>
        <w:numId w:val="17"/>
      </w:numPr>
    </w:pPr>
  </w:style>
  <w:style w:type="character" w:styleId="af9">
    <w:name w:val="Placeholder Text"/>
    <w:basedOn w:val="a0"/>
    <w:uiPriority w:val="99"/>
    <w:semiHidden/>
    <w:rsid w:val="00654D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91450163">
      <w:bodyDiv w:val="1"/>
      <w:marLeft w:val="0"/>
      <w:marRight w:val="0"/>
      <w:marTop w:val="0"/>
      <w:marBottom w:val="0"/>
      <w:divBdr>
        <w:top w:val="none" w:sz="0" w:space="0" w:color="auto"/>
        <w:left w:val="none" w:sz="0" w:space="0" w:color="auto"/>
        <w:bottom w:val="none" w:sz="0" w:space="0" w:color="auto"/>
        <w:right w:val="none" w:sz="0" w:space="0" w:color="auto"/>
      </w:divBdr>
    </w:div>
    <w:div w:id="372116621">
      <w:bodyDiv w:val="1"/>
      <w:marLeft w:val="0"/>
      <w:marRight w:val="0"/>
      <w:marTop w:val="0"/>
      <w:marBottom w:val="0"/>
      <w:divBdr>
        <w:top w:val="none" w:sz="0" w:space="0" w:color="auto"/>
        <w:left w:val="none" w:sz="0" w:space="0" w:color="auto"/>
        <w:bottom w:val="none" w:sz="0" w:space="0" w:color="auto"/>
        <w:right w:val="none" w:sz="0" w:space="0" w:color="auto"/>
      </w:divBdr>
    </w:div>
    <w:div w:id="390348287">
      <w:bodyDiv w:val="1"/>
      <w:marLeft w:val="0"/>
      <w:marRight w:val="0"/>
      <w:marTop w:val="0"/>
      <w:marBottom w:val="0"/>
      <w:divBdr>
        <w:top w:val="none" w:sz="0" w:space="0" w:color="auto"/>
        <w:left w:val="none" w:sz="0" w:space="0" w:color="auto"/>
        <w:bottom w:val="none" w:sz="0" w:space="0" w:color="auto"/>
        <w:right w:val="none" w:sz="0" w:space="0" w:color="auto"/>
      </w:divBdr>
      <w:divsChild>
        <w:div w:id="579606243">
          <w:marLeft w:val="1166"/>
          <w:marRight w:val="0"/>
          <w:marTop w:val="20"/>
          <w:marBottom w:val="20"/>
          <w:divBdr>
            <w:top w:val="none" w:sz="0" w:space="0" w:color="auto"/>
            <w:left w:val="none" w:sz="0" w:space="0" w:color="auto"/>
            <w:bottom w:val="none" w:sz="0" w:space="0" w:color="auto"/>
            <w:right w:val="none" w:sz="0" w:space="0" w:color="auto"/>
          </w:divBdr>
        </w:div>
        <w:div w:id="1248031895">
          <w:marLeft w:val="1886"/>
          <w:marRight w:val="0"/>
          <w:marTop w:val="20"/>
          <w:marBottom w:val="20"/>
          <w:divBdr>
            <w:top w:val="none" w:sz="0" w:space="0" w:color="auto"/>
            <w:left w:val="none" w:sz="0" w:space="0" w:color="auto"/>
            <w:bottom w:val="none" w:sz="0" w:space="0" w:color="auto"/>
            <w:right w:val="none" w:sz="0" w:space="0" w:color="auto"/>
          </w:divBdr>
        </w:div>
        <w:div w:id="643852209">
          <w:marLeft w:val="1886"/>
          <w:marRight w:val="0"/>
          <w:marTop w:val="20"/>
          <w:marBottom w:val="20"/>
          <w:divBdr>
            <w:top w:val="none" w:sz="0" w:space="0" w:color="auto"/>
            <w:left w:val="none" w:sz="0" w:space="0" w:color="auto"/>
            <w:bottom w:val="none" w:sz="0" w:space="0" w:color="auto"/>
            <w:right w:val="none" w:sz="0" w:space="0" w:color="auto"/>
          </w:divBdr>
        </w:div>
        <w:div w:id="1210146917">
          <w:marLeft w:val="1886"/>
          <w:marRight w:val="0"/>
          <w:marTop w:val="20"/>
          <w:marBottom w:val="20"/>
          <w:divBdr>
            <w:top w:val="none" w:sz="0" w:space="0" w:color="auto"/>
            <w:left w:val="none" w:sz="0" w:space="0" w:color="auto"/>
            <w:bottom w:val="none" w:sz="0" w:space="0" w:color="auto"/>
            <w:right w:val="none" w:sz="0" w:space="0" w:color="auto"/>
          </w:divBdr>
        </w:div>
        <w:div w:id="1993220386">
          <w:marLeft w:val="1886"/>
          <w:marRight w:val="0"/>
          <w:marTop w:val="20"/>
          <w:marBottom w:val="20"/>
          <w:divBdr>
            <w:top w:val="none" w:sz="0" w:space="0" w:color="auto"/>
            <w:left w:val="none" w:sz="0" w:space="0" w:color="auto"/>
            <w:bottom w:val="none" w:sz="0" w:space="0" w:color="auto"/>
            <w:right w:val="none" w:sz="0" w:space="0" w:color="auto"/>
          </w:divBdr>
        </w:div>
      </w:divsChild>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07504131">
      <w:bodyDiv w:val="1"/>
      <w:marLeft w:val="0"/>
      <w:marRight w:val="0"/>
      <w:marTop w:val="0"/>
      <w:marBottom w:val="0"/>
      <w:divBdr>
        <w:top w:val="none" w:sz="0" w:space="0" w:color="auto"/>
        <w:left w:val="none" w:sz="0" w:space="0" w:color="auto"/>
        <w:bottom w:val="none" w:sz="0" w:space="0" w:color="auto"/>
        <w:right w:val="none" w:sz="0" w:space="0" w:color="auto"/>
      </w:divBdr>
      <w:divsChild>
        <w:div w:id="35324945">
          <w:marLeft w:val="1166"/>
          <w:marRight w:val="0"/>
          <w:marTop w:val="0"/>
          <w:marBottom w:val="0"/>
          <w:divBdr>
            <w:top w:val="none" w:sz="0" w:space="0" w:color="auto"/>
            <w:left w:val="none" w:sz="0" w:space="0" w:color="auto"/>
            <w:bottom w:val="none" w:sz="0" w:space="0" w:color="auto"/>
            <w:right w:val="none" w:sz="0" w:space="0" w:color="auto"/>
          </w:divBdr>
        </w:div>
        <w:div w:id="593168567">
          <w:marLeft w:val="1166"/>
          <w:marRight w:val="0"/>
          <w:marTop w:val="0"/>
          <w:marBottom w:val="0"/>
          <w:divBdr>
            <w:top w:val="none" w:sz="0" w:space="0" w:color="auto"/>
            <w:left w:val="none" w:sz="0" w:space="0" w:color="auto"/>
            <w:bottom w:val="none" w:sz="0" w:space="0" w:color="auto"/>
            <w:right w:val="none" w:sz="0" w:space="0" w:color="auto"/>
          </w:divBdr>
        </w:div>
        <w:div w:id="786312475">
          <w:marLeft w:val="1166"/>
          <w:marRight w:val="0"/>
          <w:marTop w:val="0"/>
          <w:marBottom w:val="0"/>
          <w:divBdr>
            <w:top w:val="none" w:sz="0" w:space="0" w:color="auto"/>
            <w:left w:val="none" w:sz="0" w:space="0" w:color="auto"/>
            <w:bottom w:val="none" w:sz="0" w:space="0" w:color="auto"/>
            <w:right w:val="none" w:sz="0" w:space="0" w:color="auto"/>
          </w:divBdr>
        </w:div>
        <w:div w:id="1427579054">
          <w:marLeft w:val="1166"/>
          <w:marRight w:val="0"/>
          <w:marTop w:val="0"/>
          <w:marBottom w:val="0"/>
          <w:divBdr>
            <w:top w:val="none" w:sz="0" w:space="0" w:color="auto"/>
            <w:left w:val="none" w:sz="0" w:space="0" w:color="auto"/>
            <w:bottom w:val="none" w:sz="0" w:space="0" w:color="auto"/>
            <w:right w:val="none" w:sz="0" w:space="0" w:color="auto"/>
          </w:divBdr>
        </w:div>
        <w:div w:id="991985473">
          <w:marLeft w:val="1886"/>
          <w:marRight w:val="0"/>
          <w:marTop w:val="0"/>
          <w:marBottom w:val="0"/>
          <w:divBdr>
            <w:top w:val="none" w:sz="0" w:space="0" w:color="auto"/>
            <w:left w:val="none" w:sz="0" w:space="0" w:color="auto"/>
            <w:bottom w:val="none" w:sz="0" w:space="0" w:color="auto"/>
            <w:right w:val="none" w:sz="0" w:space="0" w:color="auto"/>
          </w:divBdr>
        </w:div>
      </w:divsChild>
    </w:div>
    <w:div w:id="482623148">
      <w:bodyDiv w:val="1"/>
      <w:marLeft w:val="0"/>
      <w:marRight w:val="0"/>
      <w:marTop w:val="0"/>
      <w:marBottom w:val="0"/>
      <w:divBdr>
        <w:top w:val="none" w:sz="0" w:space="0" w:color="auto"/>
        <w:left w:val="none" w:sz="0" w:space="0" w:color="auto"/>
        <w:bottom w:val="none" w:sz="0" w:space="0" w:color="auto"/>
        <w:right w:val="none" w:sz="0" w:space="0" w:color="auto"/>
      </w:divBdr>
      <w:divsChild>
        <w:div w:id="345210334">
          <w:marLeft w:val="1166"/>
          <w:marRight w:val="0"/>
          <w:marTop w:val="0"/>
          <w:marBottom w:val="0"/>
          <w:divBdr>
            <w:top w:val="none" w:sz="0" w:space="0" w:color="auto"/>
            <w:left w:val="none" w:sz="0" w:space="0" w:color="auto"/>
            <w:bottom w:val="none" w:sz="0" w:space="0" w:color="auto"/>
            <w:right w:val="none" w:sz="0" w:space="0" w:color="auto"/>
          </w:divBdr>
        </w:div>
        <w:div w:id="1333531316">
          <w:marLeft w:val="1886"/>
          <w:marRight w:val="0"/>
          <w:marTop w:val="0"/>
          <w:marBottom w:val="0"/>
          <w:divBdr>
            <w:top w:val="none" w:sz="0" w:space="0" w:color="auto"/>
            <w:left w:val="none" w:sz="0" w:space="0" w:color="auto"/>
            <w:bottom w:val="none" w:sz="0" w:space="0" w:color="auto"/>
            <w:right w:val="none" w:sz="0" w:space="0" w:color="auto"/>
          </w:divBdr>
        </w:div>
        <w:div w:id="305938606">
          <w:marLeft w:val="1166"/>
          <w:marRight w:val="0"/>
          <w:marTop w:val="0"/>
          <w:marBottom w:val="0"/>
          <w:divBdr>
            <w:top w:val="none" w:sz="0" w:space="0" w:color="auto"/>
            <w:left w:val="none" w:sz="0" w:space="0" w:color="auto"/>
            <w:bottom w:val="none" w:sz="0" w:space="0" w:color="auto"/>
            <w:right w:val="none" w:sz="0" w:space="0" w:color="auto"/>
          </w:divBdr>
        </w:div>
        <w:div w:id="959991197">
          <w:marLeft w:val="1166"/>
          <w:marRight w:val="0"/>
          <w:marTop w:val="0"/>
          <w:marBottom w:val="0"/>
          <w:divBdr>
            <w:top w:val="none" w:sz="0" w:space="0" w:color="auto"/>
            <w:left w:val="none" w:sz="0" w:space="0" w:color="auto"/>
            <w:bottom w:val="none" w:sz="0" w:space="0" w:color="auto"/>
            <w:right w:val="none" w:sz="0" w:space="0" w:color="auto"/>
          </w:divBdr>
        </w:div>
      </w:divsChild>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34483709">
      <w:bodyDiv w:val="1"/>
      <w:marLeft w:val="0"/>
      <w:marRight w:val="0"/>
      <w:marTop w:val="0"/>
      <w:marBottom w:val="0"/>
      <w:divBdr>
        <w:top w:val="none" w:sz="0" w:space="0" w:color="auto"/>
        <w:left w:val="none" w:sz="0" w:space="0" w:color="auto"/>
        <w:bottom w:val="none" w:sz="0" w:space="0" w:color="auto"/>
        <w:right w:val="none" w:sz="0" w:space="0" w:color="auto"/>
      </w:divBdr>
      <w:divsChild>
        <w:div w:id="1725713001">
          <w:marLeft w:val="2707"/>
          <w:marRight w:val="0"/>
          <w:marTop w:val="40"/>
          <w:marBottom w:val="0"/>
          <w:divBdr>
            <w:top w:val="none" w:sz="0" w:space="0" w:color="auto"/>
            <w:left w:val="none" w:sz="0" w:space="0" w:color="auto"/>
            <w:bottom w:val="none" w:sz="0" w:space="0" w:color="auto"/>
            <w:right w:val="none" w:sz="0" w:space="0" w:color="auto"/>
          </w:divBdr>
        </w:div>
      </w:divsChild>
    </w:div>
    <w:div w:id="980033999">
      <w:bodyDiv w:val="1"/>
      <w:marLeft w:val="0"/>
      <w:marRight w:val="0"/>
      <w:marTop w:val="0"/>
      <w:marBottom w:val="0"/>
      <w:divBdr>
        <w:top w:val="none" w:sz="0" w:space="0" w:color="auto"/>
        <w:left w:val="none" w:sz="0" w:space="0" w:color="auto"/>
        <w:bottom w:val="none" w:sz="0" w:space="0" w:color="auto"/>
        <w:right w:val="none" w:sz="0" w:space="0" w:color="auto"/>
      </w:divBdr>
    </w:div>
    <w:div w:id="1020858687">
      <w:bodyDiv w:val="1"/>
      <w:marLeft w:val="0"/>
      <w:marRight w:val="0"/>
      <w:marTop w:val="0"/>
      <w:marBottom w:val="0"/>
      <w:divBdr>
        <w:top w:val="none" w:sz="0" w:space="0" w:color="auto"/>
        <w:left w:val="none" w:sz="0" w:space="0" w:color="auto"/>
        <w:bottom w:val="none" w:sz="0" w:space="0" w:color="auto"/>
        <w:right w:val="none" w:sz="0" w:space="0" w:color="auto"/>
      </w:divBdr>
      <w:divsChild>
        <w:div w:id="1428690176">
          <w:marLeft w:val="1166"/>
          <w:marRight w:val="0"/>
          <w:marTop w:val="0"/>
          <w:marBottom w:val="0"/>
          <w:divBdr>
            <w:top w:val="none" w:sz="0" w:space="0" w:color="auto"/>
            <w:left w:val="none" w:sz="0" w:space="0" w:color="auto"/>
            <w:bottom w:val="none" w:sz="0" w:space="0" w:color="auto"/>
            <w:right w:val="none" w:sz="0" w:space="0" w:color="auto"/>
          </w:divBdr>
        </w:div>
        <w:div w:id="1036152707">
          <w:marLeft w:val="1886"/>
          <w:marRight w:val="0"/>
          <w:marTop w:val="0"/>
          <w:marBottom w:val="0"/>
          <w:divBdr>
            <w:top w:val="none" w:sz="0" w:space="0" w:color="auto"/>
            <w:left w:val="none" w:sz="0" w:space="0" w:color="auto"/>
            <w:bottom w:val="none" w:sz="0" w:space="0" w:color="auto"/>
            <w:right w:val="none" w:sz="0" w:space="0" w:color="auto"/>
          </w:divBdr>
        </w:div>
        <w:div w:id="1312712031">
          <w:marLeft w:val="2606"/>
          <w:marRight w:val="0"/>
          <w:marTop w:val="0"/>
          <w:marBottom w:val="0"/>
          <w:divBdr>
            <w:top w:val="none" w:sz="0" w:space="0" w:color="auto"/>
            <w:left w:val="none" w:sz="0" w:space="0" w:color="auto"/>
            <w:bottom w:val="none" w:sz="0" w:space="0" w:color="auto"/>
            <w:right w:val="none" w:sz="0" w:space="0" w:color="auto"/>
          </w:divBdr>
        </w:div>
        <w:div w:id="2123642117">
          <w:marLeft w:val="2606"/>
          <w:marRight w:val="0"/>
          <w:marTop w:val="0"/>
          <w:marBottom w:val="0"/>
          <w:divBdr>
            <w:top w:val="none" w:sz="0" w:space="0" w:color="auto"/>
            <w:left w:val="none" w:sz="0" w:space="0" w:color="auto"/>
            <w:bottom w:val="none" w:sz="0" w:space="0" w:color="auto"/>
            <w:right w:val="none" w:sz="0" w:space="0" w:color="auto"/>
          </w:divBdr>
        </w:div>
        <w:div w:id="267549406">
          <w:marLeft w:val="1886"/>
          <w:marRight w:val="0"/>
          <w:marTop w:val="0"/>
          <w:marBottom w:val="0"/>
          <w:divBdr>
            <w:top w:val="none" w:sz="0" w:space="0" w:color="auto"/>
            <w:left w:val="none" w:sz="0" w:space="0" w:color="auto"/>
            <w:bottom w:val="none" w:sz="0" w:space="0" w:color="auto"/>
            <w:right w:val="none" w:sz="0" w:space="0" w:color="auto"/>
          </w:divBdr>
        </w:div>
        <w:div w:id="1223832726">
          <w:marLeft w:val="2606"/>
          <w:marRight w:val="0"/>
          <w:marTop w:val="0"/>
          <w:marBottom w:val="0"/>
          <w:divBdr>
            <w:top w:val="none" w:sz="0" w:space="0" w:color="auto"/>
            <w:left w:val="none" w:sz="0" w:space="0" w:color="auto"/>
            <w:bottom w:val="none" w:sz="0" w:space="0" w:color="auto"/>
            <w:right w:val="none" w:sz="0" w:space="0" w:color="auto"/>
          </w:divBdr>
        </w:div>
        <w:div w:id="161315246">
          <w:marLeft w:val="260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77843348">
      <w:bodyDiv w:val="1"/>
      <w:marLeft w:val="0"/>
      <w:marRight w:val="0"/>
      <w:marTop w:val="0"/>
      <w:marBottom w:val="0"/>
      <w:divBdr>
        <w:top w:val="none" w:sz="0" w:space="0" w:color="auto"/>
        <w:left w:val="none" w:sz="0" w:space="0" w:color="auto"/>
        <w:bottom w:val="none" w:sz="0" w:space="0" w:color="auto"/>
        <w:right w:val="none" w:sz="0" w:space="0" w:color="auto"/>
      </w:divBdr>
      <w:divsChild>
        <w:div w:id="215747091">
          <w:marLeft w:val="-75"/>
          <w:marRight w:val="-75"/>
          <w:marTop w:val="0"/>
          <w:marBottom w:val="0"/>
          <w:divBdr>
            <w:top w:val="none" w:sz="0" w:space="0" w:color="auto"/>
            <w:left w:val="none" w:sz="0" w:space="0" w:color="auto"/>
            <w:bottom w:val="none" w:sz="0" w:space="0" w:color="auto"/>
            <w:right w:val="none" w:sz="0" w:space="0" w:color="auto"/>
          </w:divBdr>
          <w:divsChild>
            <w:div w:id="521240328">
              <w:marLeft w:val="0"/>
              <w:marRight w:val="0"/>
              <w:marTop w:val="0"/>
              <w:marBottom w:val="0"/>
              <w:divBdr>
                <w:top w:val="none" w:sz="0" w:space="0" w:color="auto"/>
                <w:left w:val="none" w:sz="0" w:space="0" w:color="auto"/>
                <w:bottom w:val="none" w:sz="0" w:space="0" w:color="auto"/>
                <w:right w:val="none" w:sz="0" w:space="0" w:color="auto"/>
              </w:divBdr>
            </w:div>
          </w:divsChild>
        </w:div>
        <w:div w:id="285356308">
          <w:marLeft w:val="-75"/>
          <w:marRight w:val="-75"/>
          <w:marTop w:val="0"/>
          <w:marBottom w:val="0"/>
          <w:divBdr>
            <w:top w:val="none" w:sz="0" w:space="0" w:color="auto"/>
            <w:left w:val="none" w:sz="0" w:space="0" w:color="auto"/>
            <w:bottom w:val="none" w:sz="0" w:space="0" w:color="auto"/>
            <w:right w:val="none" w:sz="0" w:space="0" w:color="auto"/>
          </w:divBdr>
          <w:divsChild>
            <w:div w:id="2023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05811506">
      <w:bodyDiv w:val="1"/>
      <w:marLeft w:val="0"/>
      <w:marRight w:val="0"/>
      <w:marTop w:val="0"/>
      <w:marBottom w:val="0"/>
      <w:divBdr>
        <w:top w:val="none" w:sz="0" w:space="0" w:color="auto"/>
        <w:left w:val="none" w:sz="0" w:space="0" w:color="auto"/>
        <w:bottom w:val="none" w:sz="0" w:space="0" w:color="auto"/>
        <w:right w:val="none" w:sz="0" w:space="0" w:color="auto"/>
      </w:divBdr>
      <w:divsChild>
        <w:div w:id="365105699">
          <w:marLeft w:val="2707"/>
          <w:marRight w:val="0"/>
          <w:marTop w:val="40"/>
          <w:marBottom w:val="0"/>
          <w:divBdr>
            <w:top w:val="none" w:sz="0" w:space="0" w:color="auto"/>
            <w:left w:val="none" w:sz="0" w:space="0" w:color="auto"/>
            <w:bottom w:val="none" w:sz="0" w:space="0" w:color="auto"/>
            <w:right w:val="none" w:sz="0" w:space="0" w:color="auto"/>
          </w:divBdr>
        </w:div>
      </w:divsChild>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408247">
      <w:bodyDiv w:val="1"/>
      <w:marLeft w:val="0"/>
      <w:marRight w:val="0"/>
      <w:marTop w:val="0"/>
      <w:marBottom w:val="0"/>
      <w:divBdr>
        <w:top w:val="none" w:sz="0" w:space="0" w:color="auto"/>
        <w:left w:val="none" w:sz="0" w:space="0" w:color="auto"/>
        <w:bottom w:val="none" w:sz="0" w:space="0" w:color="auto"/>
        <w:right w:val="none" w:sz="0" w:space="0" w:color="auto"/>
      </w:divBdr>
      <w:divsChild>
        <w:div w:id="96171858">
          <w:marLeft w:val="2880"/>
          <w:marRight w:val="0"/>
          <w:marTop w:val="120"/>
          <w:marBottom w:val="120"/>
          <w:divBdr>
            <w:top w:val="none" w:sz="0" w:space="0" w:color="auto"/>
            <w:left w:val="none" w:sz="0" w:space="0" w:color="auto"/>
            <w:bottom w:val="none" w:sz="0" w:space="0" w:color="auto"/>
            <w:right w:val="none" w:sz="0" w:space="0" w:color="auto"/>
          </w:divBdr>
        </w:div>
        <w:div w:id="1275868621">
          <w:marLeft w:val="3600"/>
          <w:marRight w:val="0"/>
          <w:marTop w:val="120"/>
          <w:marBottom w:val="120"/>
          <w:divBdr>
            <w:top w:val="none" w:sz="0" w:space="0" w:color="auto"/>
            <w:left w:val="none" w:sz="0" w:space="0" w:color="auto"/>
            <w:bottom w:val="none" w:sz="0" w:space="0" w:color="auto"/>
            <w:right w:val="none" w:sz="0" w:space="0" w:color="auto"/>
          </w:divBdr>
        </w:div>
        <w:div w:id="465053831">
          <w:marLeft w:val="4320"/>
          <w:marRight w:val="0"/>
          <w:marTop w:val="120"/>
          <w:marBottom w:val="120"/>
          <w:divBdr>
            <w:top w:val="none" w:sz="0" w:space="0" w:color="auto"/>
            <w:left w:val="none" w:sz="0" w:space="0" w:color="auto"/>
            <w:bottom w:val="none" w:sz="0" w:space="0" w:color="auto"/>
            <w:right w:val="none" w:sz="0" w:space="0" w:color="auto"/>
          </w:divBdr>
        </w:div>
        <w:div w:id="803354787">
          <w:marLeft w:val="3600"/>
          <w:marRight w:val="0"/>
          <w:marTop w:val="120"/>
          <w:marBottom w:val="120"/>
          <w:divBdr>
            <w:top w:val="none" w:sz="0" w:space="0" w:color="auto"/>
            <w:left w:val="none" w:sz="0" w:space="0" w:color="auto"/>
            <w:bottom w:val="none" w:sz="0" w:space="0" w:color="auto"/>
            <w:right w:val="none" w:sz="0" w:space="0" w:color="auto"/>
          </w:divBdr>
        </w:div>
        <w:div w:id="135147486">
          <w:marLeft w:val="4320"/>
          <w:marRight w:val="0"/>
          <w:marTop w:val="120"/>
          <w:marBottom w:val="120"/>
          <w:divBdr>
            <w:top w:val="none" w:sz="0" w:space="0" w:color="auto"/>
            <w:left w:val="none" w:sz="0" w:space="0" w:color="auto"/>
            <w:bottom w:val="none" w:sz="0" w:space="0" w:color="auto"/>
            <w:right w:val="none" w:sz="0" w:space="0" w:color="auto"/>
          </w:divBdr>
        </w:div>
        <w:div w:id="1591543887">
          <w:marLeft w:val="4320"/>
          <w:marRight w:val="0"/>
          <w:marTop w:val="120"/>
          <w:marBottom w:val="120"/>
          <w:divBdr>
            <w:top w:val="none" w:sz="0" w:space="0" w:color="auto"/>
            <w:left w:val="none" w:sz="0" w:space="0" w:color="auto"/>
            <w:bottom w:val="none" w:sz="0" w:space="0" w:color="auto"/>
            <w:right w:val="none" w:sz="0" w:space="0" w:color="auto"/>
          </w:divBdr>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699891448">
      <w:bodyDiv w:val="1"/>
      <w:marLeft w:val="0"/>
      <w:marRight w:val="0"/>
      <w:marTop w:val="0"/>
      <w:marBottom w:val="0"/>
      <w:divBdr>
        <w:top w:val="none" w:sz="0" w:space="0" w:color="auto"/>
        <w:left w:val="none" w:sz="0" w:space="0" w:color="auto"/>
        <w:bottom w:val="none" w:sz="0" w:space="0" w:color="auto"/>
        <w:right w:val="none" w:sz="0" w:space="0" w:color="auto"/>
      </w:divBdr>
      <w:divsChild>
        <w:div w:id="1696350307">
          <w:marLeft w:val="3326"/>
          <w:marRight w:val="0"/>
          <w:marTop w:val="40"/>
          <w:marBottom w:val="0"/>
          <w:divBdr>
            <w:top w:val="none" w:sz="0" w:space="0" w:color="auto"/>
            <w:left w:val="none" w:sz="0" w:space="0" w:color="auto"/>
            <w:bottom w:val="none" w:sz="0" w:space="0" w:color="auto"/>
            <w:right w:val="none" w:sz="0" w:space="0" w:color="auto"/>
          </w:divBdr>
        </w:div>
        <w:div w:id="211314502">
          <w:marLeft w:val="4046"/>
          <w:marRight w:val="0"/>
          <w:marTop w:val="40"/>
          <w:marBottom w:val="0"/>
          <w:divBdr>
            <w:top w:val="none" w:sz="0" w:space="0" w:color="auto"/>
            <w:left w:val="none" w:sz="0" w:space="0" w:color="auto"/>
            <w:bottom w:val="none" w:sz="0" w:space="0" w:color="auto"/>
            <w:right w:val="none" w:sz="0" w:space="0" w:color="auto"/>
          </w:divBdr>
        </w:div>
        <w:div w:id="2038039888">
          <w:marLeft w:val="4046"/>
          <w:marRight w:val="0"/>
          <w:marTop w:val="40"/>
          <w:marBottom w:val="0"/>
          <w:divBdr>
            <w:top w:val="none" w:sz="0" w:space="0" w:color="auto"/>
            <w:left w:val="none" w:sz="0" w:space="0" w:color="auto"/>
            <w:bottom w:val="none" w:sz="0" w:space="0" w:color="auto"/>
            <w:right w:val="none" w:sz="0" w:space="0" w:color="auto"/>
          </w:divBdr>
        </w:div>
      </w:divsChild>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01693365">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package" Target="embeddings/Microsoft_Visio___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F50B-C7DB-432B-98E2-61694F9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3129</Words>
  <Characters>17840</Characters>
  <Application>Microsoft Office Word</Application>
  <DocSecurity>0</DocSecurity>
  <Lines>148</Lines>
  <Paragraphs>41</Paragraphs>
  <ScaleCrop>false</ScaleCrop>
  <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2024-08-09T07:48:00Z</dcterms:created>
  <dcterms:modified xsi:type="dcterms:W3CDTF">2024-08-09T07:48:00Z</dcterms:modified>
</cp:coreProperties>
</file>